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D0" w:rsidRDefault="00807AD0" w:rsidP="00807AD0">
      <w:pPr>
        <w:jc w:val="center"/>
        <w:outlineLvl w:val="2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УЧРЕЖДЕНИЕ</w:t>
      </w:r>
    </w:p>
    <w:p w:rsidR="00807AD0" w:rsidRDefault="00807AD0" w:rsidP="00807AD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807AD0" w:rsidRDefault="00807AD0" w:rsidP="00807AD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«УЧЕБНО-МЕТОДИЧЕСКИЙ ЦЕНТР СПЕЦИАЛЬНОЙ ПОДГОТОВКИ И БЕЗОПАСНОСТИ «СТРЕЛКОВЫЙ КЛУБ БРЯНСК»</w:t>
      </w:r>
    </w:p>
    <w:p w:rsidR="00F232B9" w:rsidRDefault="00F232B9"/>
    <w:p w:rsidR="00807AD0" w:rsidRDefault="00807AD0" w:rsidP="00807AD0">
      <w:pPr>
        <w:pStyle w:val="20"/>
        <w:shd w:val="clear" w:color="auto" w:fill="auto"/>
        <w:spacing w:before="0"/>
        <w:ind w:left="5387"/>
      </w:pPr>
    </w:p>
    <w:p w:rsidR="00807AD0" w:rsidRDefault="00807AD0" w:rsidP="00807AD0">
      <w:pPr>
        <w:pStyle w:val="20"/>
        <w:shd w:val="clear" w:color="auto" w:fill="auto"/>
        <w:spacing w:before="0"/>
        <w:ind w:left="5387"/>
      </w:pPr>
    </w:p>
    <w:p w:rsidR="00807AD0" w:rsidRDefault="00807AD0" w:rsidP="00807AD0">
      <w:pPr>
        <w:pStyle w:val="20"/>
        <w:shd w:val="clear" w:color="auto" w:fill="auto"/>
        <w:spacing w:before="0"/>
        <w:ind w:left="5387"/>
      </w:pPr>
      <w:r>
        <w:t>«УТВЕРЖДАЮ»</w:t>
      </w:r>
    </w:p>
    <w:p w:rsidR="00807AD0" w:rsidRPr="004C7BB1" w:rsidRDefault="00807AD0" w:rsidP="00044077">
      <w:pPr>
        <w:ind w:left="482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C7BB1">
        <w:rPr>
          <w:rFonts w:ascii="Times New Roman" w:hAnsi="Times New Roman" w:cs="Times New Roman"/>
          <w:bCs/>
          <w:sz w:val="28"/>
          <w:szCs w:val="28"/>
        </w:rPr>
        <w:t>Директор частного учреждения</w:t>
      </w:r>
    </w:p>
    <w:p w:rsidR="00807AD0" w:rsidRPr="004C7BB1" w:rsidRDefault="00807AD0" w:rsidP="00044077">
      <w:pPr>
        <w:ind w:left="482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C7BB1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</w:t>
      </w:r>
    </w:p>
    <w:p w:rsidR="00807AD0" w:rsidRDefault="00807AD0" w:rsidP="00044077">
      <w:pPr>
        <w:pStyle w:val="ConsPlusNormal"/>
        <w:widowControl/>
        <w:ind w:left="482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7B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образования «Учебно-методический </w:t>
      </w:r>
    </w:p>
    <w:p w:rsidR="00807AD0" w:rsidRDefault="00807AD0" w:rsidP="00044077">
      <w:pPr>
        <w:pStyle w:val="ConsPlusNormal"/>
        <w:widowControl/>
        <w:ind w:left="482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7BB1">
        <w:rPr>
          <w:rFonts w:ascii="Times New Roman" w:hAnsi="Times New Roman" w:cs="Times New Roman"/>
          <w:bCs/>
          <w:sz w:val="28"/>
          <w:szCs w:val="28"/>
          <w:lang w:eastAsia="ru-RU"/>
        </w:rPr>
        <w:t>центр специальной подготовки и безопасности «Стрелковый клуб Брянск</w:t>
      </w:r>
    </w:p>
    <w:p w:rsidR="00807AD0" w:rsidRDefault="00807AD0" w:rsidP="00044077">
      <w:pPr>
        <w:pStyle w:val="ConsPlusNormal"/>
        <w:widowControl/>
        <w:ind w:left="482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4077" w:rsidRDefault="00044077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AD0" w:rsidRPr="007A78B2" w:rsidRDefault="00807AD0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8B2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С.Н. Горохов</w:t>
      </w:r>
    </w:p>
    <w:p w:rsidR="00807AD0" w:rsidRDefault="00807AD0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AD0" w:rsidRDefault="00807AD0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7BB1">
        <w:rPr>
          <w:rFonts w:ascii="Times New Roman" w:hAnsi="Times New Roman" w:cs="Times New Roman"/>
          <w:sz w:val="28"/>
          <w:szCs w:val="28"/>
        </w:rPr>
        <w:t>«___»__________________  2019 г</w:t>
      </w:r>
      <w:r w:rsidR="004A1825">
        <w:rPr>
          <w:rFonts w:ascii="Times New Roman" w:hAnsi="Times New Roman" w:cs="Times New Roman"/>
          <w:sz w:val="28"/>
          <w:szCs w:val="28"/>
        </w:rPr>
        <w:t>.</w:t>
      </w:r>
    </w:p>
    <w:p w:rsidR="00807AD0" w:rsidRDefault="00807AD0" w:rsidP="00807A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AD0" w:rsidRPr="004C7BB1" w:rsidRDefault="00807AD0" w:rsidP="00807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807AD0" w:rsidRDefault="00807AD0" w:rsidP="00807AD0">
      <w:pPr>
        <w:pStyle w:val="40"/>
        <w:shd w:val="clear" w:color="auto" w:fill="auto"/>
        <w:spacing w:before="0" w:after="0"/>
        <w:ind w:right="260"/>
      </w:pPr>
      <w:r>
        <w:t>ДОПОЛНИТЕЛЬНАЯ УЧЕБНАЯ ПРОГРАММА</w:t>
      </w:r>
      <w:r>
        <w:br/>
        <w:t xml:space="preserve">ПО </w:t>
      </w:r>
      <w:r w:rsidR="00460E10">
        <w:t xml:space="preserve">ОБУЧЕНИЮ </w:t>
      </w:r>
      <w:r w:rsidR="00E52D6F">
        <w:t xml:space="preserve">ГРАЖДАН РФ И </w:t>
      </w:r>
      <w:r w:rsidR="00460E10">
        <w:t>ИНОСТРАННЫХ ГРАЖДАН</w:t>
      </w:r>
    </w:p>
    <w:p w:rsidR="00460E10" w:rsidRDefault="00460E10" w:rsidP="00807AD0">
      <w:pPr>
        <w:pStyle w:val="40"/>
        <w:shd w:val="clear" w:color="auto" w:fill="auto"/>
        <w:spacing w:before="0" w:after="0"/>
        <w:ind w:right="260"/>
      </w:pPr>
      <w:r>
        <w:t>СТРЕЛКОВЫМ ВИДАМ СПОРТА</w:t>
      </w:r>
    </w:p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Pr="00044077" w:rsidRDefault="00807AD0" w:rsidP="00807AD0">
      <w:pPr>
        <w:pStyle w:val="10"/>
        <w:shd w:val="clear" w:color="auto" w:fill="auto"/>
        <w:spacing w:before="0" w:line="320" w:lineRule="exact"/>
        <w:ind w:right="260"/>
        <w:rPr>
          <w:sz w:val="28"/>
          <w:szCs w:val="28"/>
        </w:rPr>
      </w:pPr>
      <w:bookmarkStart w:id="0" w:name="bookmark0"/>
      <w:r w:rsidRPr="00044077">
        <w:rPr>
          <w:sz w:val="28"/>
          <w:szCs w:val="28"/>
        </w:rPr>
        <w:t xml:space="preserve">г. </w:t>
      </w:r>
      <w:bookmarkEnd w:id="0"/>
      <w:r w:rsidRPr="00044077">
        <w:rPr>
          <w:sz w:val="28"/>
          <w:szCs w:val="28"/>
        </w:rPr>
        <w:t>Брянск</w:t>
      </w:r>
    </w:p>
    <w:p w:rsidR="00044077" w:rsidRDefault="00807AD0" w:rsidP="00044077">
      <w:pPr>
        <w:pStyle w:val="22"/>
        <w:shd w:val="clear" w:color="auto" w:fill="auto"/>
        <w:spacing w:line="240" w:lineRule="auto"/>
      </w:pPr>
      <w:bookmarkStart w:id="1" w:name="bookmark1"/>
      <w:r>
        <w:lastRenderedPageBreak/>
        <w:t>ПОЯСНИТЕЛЬНАЯ ЗАПИСКА</w:t>
      </w:r>
    </w:p>
    <w:p w:rsidR="00807AD0" w:rsidRDefault="00807AD0" w:rsidP="00044077">
      <w:pPr>
        <w:pStyle w:val="22"/>
        <w:shd w:val="clear" w:color="auto" w:fill="auto"/>
        <w:spacing w:line="240" w:lineRule="auto"/>
      </w:pPr>
      <w:r>
        <w:t>Общие положения</w:t>
      </w:r>
      <w:bookmarkEnd w:id="1"/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Рабочая программа (далее программа) предназначена для осуществления образовательной деятельности </w:t>
      </w:r>
      <w:r w:rsidR="00FA5422">
        <w:t xml:space="preserve">по обучению </w:t>
      </w:r>
      <w:r w:rsidR="00A9760E">
        <w:t xml:space="preserve">граждан Российской Федерации и </w:t>
      </w:r>
      <w:r w:rsidR="00FA5422">
        <w:t>иностранных граждан стрелковым видам спорта.</w:t>
      </w:r>
    </w:p>
    <w:p w:rsidR="00807AD0" w:rsidRPr="00FA5422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 w:rsidRPr="00CD3C59">
        <w:t xml:space="preserve">Базовым уровнем подготовки слушателей является </w:t>
      </w:r>
      <w:r w:rsidR="00385F9D">
        <w:t>достижение возраста 1</w:t>
      </w:r>
      <w:r w:rsidR="0089047D">
        <w:t>8</w:t>
      </w:r>
      <w:r w:rsidR="00385F9D">
        <w:t xml:space="preserve"> лет</w:t>
      </w:r>
      <w:r w:rsidRPr="00CD3C59">
        <w:t>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Срок освоения Программы - </w:t>
      </w:r>
      <w:r w:rsidR="00CD3C59">
        <w:t>6</w:t>
      </w:r>
      <w:r>
        <w:t xml:space="preserve"> час</w:t>
      </w:r>
      <w:r w:rsidR="0089047D">
        <w:t>ов</w:t>
      </w:r>
      <w:r>
        <w:t>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Для реализации Программы создаются организационно-педагогические условия, обеспечивающие необходимый уровень подготовки и компетенции преподавательского состава, использующие программы эффективных методик преподавания. В период обучения наряду с традиционными групповыми и практическими занятиями, решением </w:t>
      </w:r>
      <w:r w:rsidR="0089047D">
        <w:t>вводных зада</w:t>
      </w:r>
      <w:r w:rsidR="0089047D">
        <w:t xml:space="preserve">ч </w:t>
      </w:r>
      <w:r>
        <w:t>обучающимися по предметам обучения, занятия проводятся с применением аудиовизуальных средств доведения информации, информационно-</w:t>
      </w:r>
      <w:r>
        <w:softHyphen/>
        <w:t>телекоммуникационных ресурсов, наглядных учебных пособий</w:t>
      </w:r>
      <w:r w:rsidR="00FA5422">
        <w:t xml:space="preserve"> на понятном для </w:t>
      </w:r>
      <w:r w:rsidR="00A9760E">
        <w:t xml:space="preserve">граждан Российской Федерации и </w:t>
      </w:r>
      <w:r w:rsidR="00FA5422">
        <w:t>иностранных граждан языке</w:t>
      </w:r>
      <w:r>
        <w:t>.</w:t>
      </w:r>
    </w:p>
    <w:p w:rsidR="00807AD0" w:rsidRDefault="00807AD0" w:rsidP="009D0BFA">
      <w:pPr>
        <w:pStyle w:val="20"/>
        <w:shd w:val="clear" w:color="auto" w:fill="auto"/>
        <w:tabs>
          <w:tab w:val="left" w:pos="5402"/>
        </w:tabs>
        <w:spacing w:before="0" w:line="319" w:lineRule="exact"/>
        <w:ind w:firstLine="567"/>
        <w:jc w:val="both"/>
      </w:pPr>
      <w:r>
        <w:t xml:space="preserve">В процессе реализации программы преподавательский состав руководствуется </w:t>
      </w:r>
      <w:r w:rsidR="00EC7C37">
        <w:t xml:space="preserve">Федеральным </w:t>
      </w:r>
      <w:r w:rsidR="002275C2">
        <w:t>закон</w:t>
      </w:r>
      <w:r w:rsidR="002275C2">
        <w:t>ом</w:t>
      </w:r>
      <w:r w:rsidR="002275C2">
        <w:t xml:space="preserve"> от 29.12.2012 № 273-ФЗ «Об образовании в Российской Федерации»</w:t>
      </w:r>
      <w:r>
        <w:t xml:space="preserve">, Постановлением Правительства РФ </w:t>
      </w:r>
      <w:r w:rsidR="002275C2">
        <w:t>от 31.03.2009 № 277</w:t>
      </w:r>
      <w:r w:rsidR="002275C2">
        <w:t xml:space="preserve"> </w:t>
      </w:r>
      <w:r>
        <w:t>«Об утверждении Положения о лицензировании образовательной деятельности</w:t>
      </w:r>
      <w:r w:rsidR="002275C2">
        <w:t>»</w:t>
      </w:r>
      <w:r>
        <w:t xml:space="preserve">, Приказом </w:t>
      </w:r>
      <w:proofErr w:type="spellStart"/>
      <w:r>
        <w:t>Минобрнауки</w:t>
      </w:r>
      <w:proofErr w:type="spellEnd"/>
      <w:r>
        <w:t xml:space="preserve"> России № 323 от 03.09.2009, иными законодательными и подзаконными нормативно-правовыми актами, действующими на территории РФ.</w:t>
      </w:r>
    </w:p>
    <w:p w:rsidR="00807AD0" w:rsidRDefault="00807AD0" w:rsidP="009D0BFA">
      <w:pPr>
        <w:pStyle w:val="20"/>
        <w:shd w:val="clear" w:color="auto" w:fill="auto"/>
        <w:spacing w:before="0" w:after="302" w:line="319" w:lineRule="exact"/>
        <w:ind w:firstLine="567"/>
        <w:jc w:val="both"/>
      </w:pPr>
      <w:r>
        <w:t>Программа включает пояснительную записку (настоящий раздел, сведения о наличии специальной учебной и материальной базы, требования к условиям реализации программы, требования к уровню подготовки лиц, успешно освоивших программу), а также структуру и содержание подготовки, в том числе - учебный план, тематические планы и программы по учебным дисциплинам (разрабатываются отдельно).</w:t>
      </w:r>
    </w:p>
    <w:p w:rsidR="00807AD0" w:rsidRDefault="00807AD0" w:rsidP="00807AD0">
      <w:pPr>
        <w:pStyle w:val="22"/>
        <w:shd w:val="clear" w:color="auto" w:fill="auto"/>
        <w:spacing w:line="317" w:lineRule="exact"/>
      </w:pPr>
      <w:bookmarkStart w:id="2" w:name="bookmark2"/>
      <w:r>
        <w:t>Наличие материальной базы обучения</w:t>
      </w:r>
      <w:bookmarkEnd w:id="2"/>
    </w:p>
    <w:p w:rsidR="00807AD0" w:rsidRPr="001152B3" w:rsidRDefault="00807AD0" w:rsidP="009D0BFA">
      <w:pPr>
        <w:pStyle w:val="20"/>
        <w:shd w:val="clear" w:color="auto" w:fill="auto"/>
        <w:tabs>
          <w:tab w:val="left" w:pos="5254"/>
        </w:tabs>
        <w:spacing w:before="0" w:line="317" w:lineRule="exact"/>
        <w:ind w:firstLine="567"/>
        <w:jc w:val="both"/>
      </w:pPr>
      <w:r>
        <w:t xml:space="preserve">Обучение </w:t>
      </w:r>
      <w:r w:rsidR="00FA5422">
        <w:t>иностранных граждан стрелковым видам спорта и основам стрельбы из спортивного огнестрельного оружия</w:t>
      </w:r>
      <w:r>
        <w:t xml:space="preserve"> осуществляется в учебных помещениях </w:t>
      </w:r>
      <w:r w:rsidRPr="00437B96">
        <w:t>частного учреждения дополнительного профессионального образования «Учебно-методический центр специальной подготовки и безопасности «Стрелковый клуб Брянск», расположенном, по адресу: 241522 Брянская область, Брянский район, с. Октябрьское, улица Заозерная, дом 1 А, офис 5,</w:t>
      </w:r>
      <w:r w:rsidRPr="008E0960">
        <w:rPr>
          <w:color w:val="FF0000"/>
        </w:rPr>
        <w:t xml:space="preserve"> </w:t>
      </w:r>
      <w:r w:rsidRPr="001152B3">
        <w:t>на общей площади 900,8 квадратных метра и учебной площади 477,2 квадратных метра на 50 посадочных мест.</w:t>
      </w:r>
    </w:p>
    <w:p w:rsidR="00807AD0" w:rsidRPr="008E096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  <w:rPr>
          <w:color w:val="FF0000"/>
        </w:rPr>
      </w:pPr>
      <w:r w:rsidRPr="00437B96">
        <w:t xml:space="preserve">Изучение теоретических положений дисциплин проводится в </w:t>
      </w:r>
      <w:r w:rsidRPr="001152B3">
        <w:t xml:space="preserve">компьютеризированных помещениях общей площадью 107.2 квадратных метра. Практические занятия и занятия </w:t>
      </w:r>
      <w:r w:rsidRPr="00437B96">
        <w:t xml:space="preserve">по огневой подготовке и методике обучения стрельбе проводятся в </w:t>
      </w:r>
      <w:r w:rsidR="00385F9D">
        <w:t>тире</w:t>
      </w:r>
      <w:r w:rsidR="0089047D">
        <w:t>,</w:t>
      </w:r>
      <w:r w:rsidR="00385F9D">
        <w:t xml:space="preserve"> </w:t>
      </w:r>
      <w:r w:rsidR="0089047D">
        <w:t>на стрелковых площадках и</w:t>
      </w:r>
      <w:r w:rsidRPr="00437B96">
        <w:t xml:space="preserve"> галере</w:t>
      </w:r>
      <w:r w:rsidR="0089047D">
        <w:t>ях</w:t>
      </w:r>
      <w:r w:rsidRPr="001152B3">
        <w:t>.</w:t>
      </w:r>
    </w:p>
    <w:p w:rsidR="00807AD0" w:rsidRDefault="00807AD0" w:rsidP="009D0BFA">
      <w:pPr>
        <w:pStyle w:val="20"/>
        <w:shd w:val="clear" w:color="auto" w:fill="auto"/>
        <w:spacing w:before="0" w:after="151" w:line="319" w:lineRule="exact"/>
        <w:ind w:firstLine="567"/>
        <w:jc w:val="both"/>
      </w:pPr>
      <w:r>
        <w:t>С целью качественного усвоения предметов обучения используются наглядные пособия, макеты, плакаты, технические средства для проведения практических заня</w:t>
      </w:r>
      <w:r w:rsidR="0037537D">
        <w:t>тий по</w:t>
      </w:r>
      <w:r>
        <w:t xml:space="preserve"> </w:t>
      </w:r>
      <w:r w:rsidR="0037537D">
        <w:t>огневой</w:t>
      </w:r>
      <w:r>
        <w:t xml:space="preserve"> подготовке</w:t>
      </w:r>
      <w:r w:rsidR="0037537D">
        <w:t xml:space="preserve"> и первой помощи</w:t>
      </w:r>
      <w:r>
        <w:t>.</w:t>
      </w:r>
    </w:p>
    <w:p w:rsidR="00807AD0" w:rsidRDefault="00807AD0" w:rsidP="00807AD0">
      <w:pPr>
        <w:pStyle w:val="22"/>
        <w:shd w:val="clear" w:color="auto" w:fill="auto"/>
        <w:spacing w:after="214" w:line="280" w:lineRule="exact"/>
        <w:ind w:firstLine="720"/>
        <w:jc w:val="both"/>
      </w:pPr>
      <w:bookmarkStart w:id="3" w:name="bookmark3"/>
      <w:r>
        <w:t>ТРЕБОВАНИЯ К УСЛОВИЯМ РЕАЛИЗАЦИИ ПРОГРАММЫ</w:t>
      </w:r>
      <w:bookmarkEnd w:id="3"/>
    </w:p>
    <w:p w:rsidR="009D0BFA" w:rsidRDefault="00807AD0" w:rsidP="00807AD0">
      <w:pPr>
        <w:pStyle w:val="40"/>
        <w:shd w:val="clear" w:color="auto" w:fill="auto"/>
        <w:spacing w:before="0" w:after="11" w:line="280" w:lineRule="exact"/>
      </w:pPr>
      <w:r>
        <w:lastRenderedPageBreak/>
        <w:t>Требования к организации учебного процесса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Учебн</w:t>
      </w:r>
      <w:r w:rsidR="00FA5422">
        <w:t>ые</w:t>
      </w:r>
      <w:r>
        <w:t xml:space="preserve"> групп</w:t>
      </w:r>
      <w:r w:rsidR="00FA5422">
        <w:t>ы</w:t>
      </w:r>
      <w:r>
        <w:t xml:space="preserve"> по </w:t>
      </w:r>
      <w:r w:rsidR="00FA5422">
        <w:t xml:space="preserve">обучению </w:t>
      </w:r>
      <w:r w:rsidR="00A9760E">
        <w:t xml:space="preserve">граждан Российской Федерации и </w:t>
      </w:r>
      <w:r w:rsidR="00FA5422">
        <w:t>иностранных граждан стрелковым видам спорта и основам стрельбы из спортивного огнестрельного оружия</w:t>
      </w:r>
      <w:r>
        <w:t xml:space="preserve"> создаются численностью до 1</w:t>
      </w:r>
      <w:r w:rsidR="00A9760E">
        <w:t>0</w:t>
      </w:r>
      <w:r>
        <w:t xml:space="preserve"> человек. Учет посещаемости занятий, успеваемости и пройденных тем ведется преподавателями в соответствующей учетной документации. Продолжительность учебного часа теоретических и практических занятий составляет один академический час (45 минут), учебного дня </w:t>
      </w:r>
      <w:r w:rsidR="00086522">
        <w:t>8</w:t>
      </w:r>
      <w:r>
        <w:t xml:space="preserve"> учебных часов. В течении учебного дня предусматривается обеденный перерыв. Теоретические и практические занятия проводятся в оборудованных кабинетах с использованием учебно-методических и наглядных пособий и учебного оборудования.</w:t>
      </w:r>
    </w:p>
    <w:p w:rsidR="00807AD0" w:rsidRPr="00C00EB9" w:rsidRDefault="00807AD0" w:rsidP="009D0BFA">
      <w:pPr>
        <w:pStyle w:val="20"/>
        <w:shd w:val="clear" w:color="auto" w:fill="auto"/>
        <w:tabs>
          <w:tab w:val="left" w:pos="1865"/>
        </w:tabs>
        <w:spacing w:before="0" w:line="319" w:lineRule="exact"/>
        <w:ind w:firstLine="567"/>
        <w:jc w:val="both"/>
      </w:pPr>
      <w:r w:rsidRPr="00C00EB9">
        <w:t xml:space="preserve">Программой предусмотрено изучение слушателями следующих дисциплин: «Огневая подготовка (в </w:t>
      </w:r>
      <w:proofErr w:type="spellStart"/>
      <w:r w:rsidRPr="00C00EB9">
        <w:t>т.ч</w:t>
      </w:r>
      <w:proofErr w:type="spellEnd"/>
      <w:r w:rsidRPr="00C00EB9">
        <w:t>. методическая)»</w:t>
      </w:r>
      <w:r w:rsidR="0089047D">
        <w:t>,</w:t>
      </w:r>
      <w:r w:rsidRPr="00C00EB9">
        <w:t xml:space="preserve"> </w:t>
      </w:r>
      <w:r w:rsidR="00FA5422" w:rsidRPr="00C00EB9">
        <w:t>«Первая помощь».</w:t>
      </w:r>
    </w:p>
    <w:p w:rsidR="00807AD0" w:rsidRDefault="00807AD0" w:rsidP="009D0BFA">
      <w:pPr>
        <w:pStyle w:val="20"/>
        <w:shd w:val="clear" w:color="auto" w:fill="auto"/>
        <w:spacing w:before="0" w:after="296" w:line="319" w:lineRule="exact"/>
        <w:ind w:firstLine="567"/>
        <w:jc w:val="both"/>
      </w:pPr>
      <w:r w:rsidRPr="00C00EB9">
        <w:t xml:space="preserve">Лица, освоившие Программу, получают </w:t>
      </w:r>
      <w:r w:rsidR="00C00EB9" w:rsidRPr="00C00EB9">
        <w:t>сертификат</w:t>
      </w:r>
      <w:r w:rsidRPr="00C00EB9">
        <w:t xml:space="preserve"> </w:t>
      </w:r>
      <w:r w:rsidR="0089047D">
        <w:t>п</w:t>
      </w:r>
      <w:r w:rsidRPr="00C00EB9">
        <w:t>о прохождени</w:t>
      </w:r>
      <w:r w:rsidR="0089047D">
        <w:t>ю</w:t>
      </w:r>
      <w:r w:rsidRPr="00C00EB9">
        <w:t xml:space="preserve"> </w:t>
      </w:r>
      <w:r w:rsidR="00C00EB9" w:rsidRPr="00C00EB9">
        <w:t xml:space="preserve">курса </w:t>
      </w:r>
      <w:r w:rsidR="0089047D">
        <w:t>«О</w:t>
      </w:r>
      <w:r w:rsidR="00C00EB9" w:rsidRPr="00C00EB9">
        <w:t xml:space="preserve"> получении навыков спортивной стрельбы</w:t>
      </w:r>
      <w:r w:rsidR="0089047D">
        <w:t>»</w:t>
      </w:r>
      <w:r w:rsidRPr="00C00EB9">
        <w:t>, заверенное печатью образовательного учреждения.</w:t>
      </w:r>
    </w:p>
    <w:p w:rsidR="00807AD0" w:rsidRDefault="00807AD0" w:rsidP="00807AD0">
      <w:pPr>
        <w:pStyle w:val="22"/>
        <w:shd w:val="clear" w:color="auto" w:fill="auto"/>
        <w:spacing w:line="324" w:lineRule="exact"/>
      </w:pPr>
      <w:bookmarkStart w:id="4" w:name="bookmark4"/>
      <w:r>
        <w:t>Требования к учебно-методическому</w:t>
      </w:r>
      <w:r w:rsidR="009D0BFA">
        <w:t xml:space="preserve"> </w:t>
      </w:r>
      <w:r>
        <w:t>обеспечению учебного процесса</w:t>
      </w:r>
      <w:bookmarkEnd w:id="4"/>
    </w:p>
    <w:p w:rsidR="009D0BFA" w:rsidRDefault="009D0BFA" w:rsidP="00807AD0">
      <w:pPr>
        <w:pStyle w:val="22"/>
        <w:shd w:val="clear" w:color="auto" w:fill="auto"/>
        <w:spacing w:line="324" w:lineRule="exact"/>
      </w:pPr>
    </w:p>
    <w:p w:rsidR="00807AD0" w:rsidRDefault="00807AD0" w:rsidP="009D0BFA">
      <w:pPr>
        <w:pStyle w:val="20"/>
        <w:shd w:val="clear" w:color="auto" w:fill="auto"/>
        <w:spacing w:before="0" w:line="317" w:lineRule="exact"/>
        <w:ind w:firstLine="567"/>
        <w:jc w:val="both"/>
      </w:pPr>
      <w:r>
        <w:t xml:space="preserve">Необходимое наличие учебно-наглядных и иных учебно-методических пособий по дисциплинам программы. Перечень обязательных учебных материалов для </w:t>
      </w:r>
      <w:r w:rsidR="00B973FC">
        <w:t>обучения</w:t>
      </w:r>
      <w:r>
        <w:t xml:space="preserve"> </w:t>
      </w:r>
      <w:r w:rsidR="00B973FC">
        <w:t>иностранных граждан стрелковым видам спорта и основам стрельбы из спортивного огнестрельного оружия</w:t>
      </w:r>
      <w:r>
        <w:t xml:space="preserve"> устанавливается руководителем организации</w:t>
      </w:r>
      <w:r w:rsidR="00086522">
        <w:t>,</w:t>
      </w:r>
      <w:r>
        <w:t xml:space="preserve"> обеспечивающей обучение.</w:t>
      </w:r>
    </w:p>
    <w:p w:rsidR="00C00EB9" w:rsidRDefault="00C00EB9" w:rsidP="00807AD0">
      <w:pPr>
        <w:pStyle w:val="22"/>
        <w:shd w:val="clear" w:color="auto" w:fill="auto"/>
        <w:spacing w:line="280" w:lineRule="exact"/>
        <w:ind w:left="40"/>
      </w:pPr>
      <w:bookmarkStart w:id="5" w:name="bookmark5"/>
    </w:p>
    <w:p w:rsidR="00807AD0" w:rsidRDefault="00807AD0" w:rsidP="00807AD0">
      <w:pPr>
        <w:pStyle w:val="22"/>
        <w:shd w:val="clear" w:color="auto" w:fill="auto"/>
        <w:spacing w:line="280" w:lineRule="exact"/>
        <w:ind w:left="40"/>
      </w:pPr>
      <w:r>
        <w:t>Требования к кадровому обеспечению учебного процесса</w:t>
      </w:r>
      <w:bookmarkEnd w:id="5"/>
    </w:p>
    <w:p w:rsidR="009D0BFA" w:rsidRDefault="009D0BFA" w:rsidP="00807AD0">
      <w:pPr>
        <w:pStyle w:val="22"/>
        <w:shd w:val="clear" w:color="auto" w:fill="auto"/>
        <w:spacing w:line="280" w:lineRule="exact"/>
        <w:ind w:left="40"/>
      </w:pPr>
    </w:p>
    <w:p w:rsidR="00807AD0" w:rsidRDefault="00807AD0" w:rsidP="009D0BFA">
      <w:pPr>
        <w:pStyle w:val="20"/>
        <w:shd w:val="clear" w:color="auto" w:fill="auto"/>
        <w:spacing w:before="0" w:after="302" w:line="322" w:lineRule="exact"/>
        <w:ind w:firstLine="567"/>
        <w:jc w:val="both"/>
      </w:pPr>
      <w:r>
        <w:t>Педагогические кадры должны иметь высшее или среднее профессиональное образование по соответствующей специальности, а при наличии образования по смежной специальности - опыт практической деятельности по соответствующему профилю, проходить повышение квалификации не реже одного раза в пять лет.</w:t>
      </w:r>
    </w:p>
    <w:p w:rsidR="00807AD0" w:rsidRDefault="00807AD0" w:rsidP="00807AD0">
      <w:pPr>
        <w:pStyle w:val="22"/>
        <w:shd w:val="clear" w:color="auto" w:fill="auto"/>
        <w:spacing w:line="319" w:lineRule="exact"/>
        <w:ind w:left="40"/>
      </w:pPr>
      <w:bookmarkStart w:id="6" w:name="bookmark6"/>
      <w:r>
        <w:t>Права и обязанности образовательного учреждения,</w:t>
      </w:r>
      <w:r w:rsidR="009D0BFA">
        <w:t xml:space="preserve"> </w:t>
      </w:r>
      <w:r>
        <w:t>реализующего программу</w:t>
      </w:r>
      <w:bookmarkEnd w:id="6"/>
    </w:p>
    <w:p w:rsidR="009D0BFA" w:rsidRDefault="009D0BFA" w:rsidP="00807AD0">
      <w:pPr>
        <w:pStyle w:val="22"/>
        <w:shd w:val="clear" w:color="auto" w:fill="auto"/>
        <w:spacing w:line="319" w:lineRule="exact"/>
        <w:ind w:left="40"/>
      </w:pPr>
    </w:p>
    <w:p w:rsidR="00807AD0" w:rsidRDefault="00807AD0" w:rsidP="00807AD0">
      <w:pPr>
        <w:pStyle w:val="20"/>
        <w:shd w:val="clear" w:color="auto" w:fill="auto"/>
        <w:spacing w:before="0" w:line="319" w:lineRule="exact"/>
        <w:ind w:firstLine="600"/>
        <w:jc w:val="both"/>
      </w:pPr>
      <w:r>
        <w:t xml:space="preserve">Образовательное учреждение, осуществляющее </w:t>
      </w:r>
      <w:r w:rsidR="00B973FC">
        <w:t>обучение</w:t>
      </w:r>
      <w:r>
        <w:t xml:space="preserve"> </w:t>
      </w:r>
      <w:r w:rsidR="00B973FC">
        <w:t>иностранных граждан стрелковым видам спорта и основам стрельбы из спортивного огнестрельного оружия</w:t>
      </w:r>
      <w:r>
        <w:t>, обязано обеспечить выполнение содержания программы подготовки данной категории обучающихся.</w:t>
      </w:r>
    </w:p>
    <w:p w:rsidR="00807AD0" w:rsidRDefault="00807AD0" w:rsidP="00807AD0">
      <w:pPr>
        <w:pStyle w:val="20"/>
        <w:shd w:val="clear" w:color="auto" w:fill="auto"/>
        <w:spacing w:before="0" w:after="182" w:line="322" w:lineRule="exact"/>
        <w:ind w:firstLine="600"/>
        <w:jc w:val="both"/>
      </w:pPr>
      <w:r>
        <w:t>Образовательное учреждение, реализующее программу, имеет право изменять последовательность изучения тем учебных дисциплин при условии полного выполнения программы; организовывать на основе договорных отношений обучение по отдельным дисциплинам программы в образовательных учреждениях и организациях, имеющих условия для проведения соответствующих занятий (в том числе по медицинской, технической и огневой подготовке).</w:t>
      </w:r>
    </w:p>
    <w:p w:rsidR="00807AD0" w:rsidRDefault="00807AD0" w:rsidP="00807AD0">
      <w:pPr>
        <w:pStyle w:val="22"/>
        <w:shd w:val="clear" w:color="auto" w:fill="auto"/>
        <w:spacing w:line="319" w:lineRule="exact"/>
        <w:ind w:left="40"/>
      </w:pPr>
      <w:bookmarkStart w:id="7" w:name="bookmark7"/>
      <w:r>
        <w:t>Требования к уровню подготовки лиц,</w:t>
      </w:r>
      <w:r w:rsidR="009D0BFA">
        <w:t xml:space="preserve"> </w:t>
      </w:r>
      <w:r>
        <w:t>успешно освоивших программу</w:t>
      </w:r>
      <w:bookmarkEnd w:id="7"/>
    </w:p>
    <w:p w:rsidR="00C00EB9" w:rsidRDefault="00C00EB9" w:rsidP="009D0BFA">
      <w:pPr>
        <w:pStyle w:val="20"/>
        <w:shd w:val="clear" w:color="auto" w:fill="auto"/>
        <w:spacing w:before="0" w:line="319" w:lineRule="exact"/>
        <w:ind w:firstLine="567"/>
        <w:jc w:val="both"/>
      </w:pP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lastRenderedPageBreak/>
        <w:t>Лица, успешно освоившие Программу, должны:</w:t>
      </w:r>
    </w:p>
    <w:p w:rsidR="00CD3C59" w:rsidRPr="00CD3C59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 w:rsidRPr="00CD3C59">
        <w:t>Иметь</w:t>
      </w:r>
      <w:r w:rsidR="00CD3C59" w:rsidRPr="00CD3C59">
        <w:t>: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 w:rsidRPr="00CD3C59">
        <w:t xml:space="preserve"> четк</w:t>
      </w:r>
      <w:r w:rsidR="00B03E1C">
        <w:t>ое</w:t>
      </w:r>
      <w:r w:rsidRPr="00CD3C59">
        <w:t xml:space="preserve"> </w:t>
      </w:r>
      <w:r w:rsidR="00B03E1C">
        <w:t>представление о различных видах спорта с использованием огнестрельного и пневматического оружия</w:t>
      </w:r>
      <w:r w:rsidRPr="00CD3C59">
        <w:t>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Знать: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требования нормативно-правовых актов Российской Федерации, регламентирующие оборот оружия;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основы методики стрельб</w:t>
      </w:r>
      <w:r w:rsidR="00B973FC">
        <w:t>ы</w:t>
      </w:r>
      <w:r>
        <w:t xml:space="preserve">, последовательность и порядок организации выполнения стрелковых упражнений (нормативов), </w:t>
      </w:r>
      <w:r w:rsidR="00B03E1C">
        <w:t>команды,</w:t>
      </w:r>
      <w:r>
        <w:t xml:space="preserve"> подаваемые при проведении стрельб;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тактико-технические характеристики, устройство (материальную часть) и принципы работы </w:t>
      </w:r>
      <w:r w:rsidR="00B973FC">
        <w:t>спортивного огнестрельного</w:t>
      </w:r>
      <w:r>
        <w:t xml:space="preserve"> оружия;</w:t>
      </w:r>
    </w:p>
    <w:p w:rsidR="00B973FC" w:rsidRDefault="00807AD0" w:rsidP="00B973FC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основные неисправности используемого в стрелковом объекте оружия, возможные задержки при стрельбе, способы их устранения; </w:t>
      </w:r>
    </w:p>
    <w:p w:rsidR="00CD3C59" w:rsidRDefault="00807AD0" w:rsidP="00B973FC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требования безопасного обращения с оружием; </w:t>
      </w:r>
    </w:p>
    <w:p w:rsidR="00807AD0" w:rsidRDefault="00807AD0" w:rsidP="00B973FC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порядок и правила оказания доврачебной помощи пострадавшим;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</w:pPr>
      <w:r>
        <w:t xml:space="preserve">правила проведения соревнований по стрелковым видам спорта; 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Уметь:</w:t>
      </w:r>
    </w:p>
    <w:p w:rsidR="00B973FC" w:rsidRDefault="00B973FC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пользоваться </w:t>
      </w:r>
      <w:r w:rsidR="00B03E1C">
        <w:t>спортивным</w:t>
      </w:r>
      <w:r>
        <w:t xml:space="preserve"> огнестрельным оружием, выбирать наиболее эффективную стойку при стрельбе, хват оружия при выполнении спортивных упражнений из различных видов </w:t>
      </w:r>
      <w:r w:rsidR="00B03E1C">
        <w:t>спортивного</w:t>
      </w:r>
      <w:r>
        <w:t xml:space="preserve"> огнестрельного оружия;</w:t>
      </w:r>
    </w:p>
    <w:p w:rsidR="00807AD0" w:rsidRDefault="00B03E1C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соблюдать </w:t>
      </w:r>
      <w:r w:rsidR="00807AD0">
        <w:t>мер</w:t>
      </w:r>
      <w:r>
        <w:t>ы</w:t>
      </w:r>
      <w:r w:rsidR="00807AD0">
        <w:t xml:space="preserve"> безопасности при обращении с оружием;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использовать индивидуальные средства защиты органов дыхания, зрения и слуха при стрельбе;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определять и устранять задержки при стрельбе из </w:t>
      </w:r>
      <w:r w:rsidR="00B03E1C">
        <w:t>спортивного</w:t>
      </w:r>
      <w:r>
        <w:t xml:space="preserve"> </w:t>
      </w:r>
      <w:r w:rsidR="00B973FC">
        <w:t>огнестрельного</w:t>
      </w:r>
      <w:r>
        <w:t xml:space="preserve"> оружия;</w:t>
      </w:r>
    </w:p>
    <w:p w:rsidR="00807AD0" w:rsidRDefault="00807AD0" w:rsidP="00B973FC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оказывать </w:t>
      </w:r>
      <w:r w:rsidR="00B973FC">
        <w:t>первую</w:t>
      </w:r>
      <w:r>
        <w:t xml:space="preserve"> помощь пострадавшим; </w:t>
      </w:r>
    </w:p>
    <w:p w:rsidR="009D0BFA" w:rsidRDefault="009D0BFA" w:rsidP="00807AD0">
      <w:pPr>
        <w:pStyle w:val="22"/>
        <w:shd w:val="clear" w:color="auto" w:fill="auto"/>
        <w:spacing w:line="319" w:lineRule="exact"/>
      </w:pPr>
      <w:bookmarkStart w:id="8" w:name="bookmark8"/>
    </w:p>
    <w:p w:rsidR="00807AD0" w:rsidRDefault="00807AD0" w:rsidP="00807AD0">
      <w:pPr>
        <w:pStyle w:val="22"/>
        <w:shd w:val="clear" w:color="auto" w:fill="auto"/>
        <w:spacing w:line="319" w:lineRule="exact"/>
      </w:pPr>
      <w:r>
        <w:t>СТРУКТУРА И СОДЕРЖАНИЕ ПРОГРАММЫ</w:t>
      </w:r>
      <w:bookmarkEnd w:id="8"/>
    </w:p>
    <w:p w:rsidR="00807AD0" w:rsidRDefault="00807AD0" w:rsidP="00807AD0">
      <w:pPr>
        <w:pStyle w:val="20"/>
        <w:shd w:val="clear" w:color="auto" w:fill="auto"/>
        <w:spacing w:before="0" w:line="319" w:lineRule="exact"/>
        <w:ind w:firstLine="740"/>
        <w:jc w:val="both"/>
      </w:pPr>
      <w:r>
        <w:t>Программа предусматривает изучение следующих учебных дисциплин:</w:t>
      </w:r>
    </w:p>
    <w:p w:rsidR="00807AD0" w:rsidRDefault="00C00EB9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9" w:lineRule="exact"/>
        <w:jc w:val="both"/>
      </w:pPr>
      <w:r>
        <w:t xml:space="preserve"> </w:t>
      </w:r>
      <w:r w:rsidR="00807AD0">
        <w:t>«Огневая подготовка»;</w:t>
      </w:r>
    </w:p>
    <w:p w:rsidR="00807AD0" w:rsidRPr="002136BA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9" w:lineRule="exact"/>
        <w:jc w:val="both"/>
      </w:pPr>
      <w:r w:rsidRPr="002136BA">
        <w:t xml:space="preserve">«Первая помощь», </w:t>
      </w:r>
    </w:p>
    <w:p w:rsidR="00807AD0" w:rsidRDefault="00807AD0" w:rsidP="00807AD0">
      <w:pPr>
        <w:pStyle w:val="20"/>
        <w:shd w:val="clear" w:color="auto" w:fill="auto"/>
        <w:spacing w:before="0" w:line="326" w:lineRule="exact"/>
        <w:ind w:firstLine="740"/>
      </w:pPr>
      <w:r>
        <w:t>Структура и содержание Программы представлены учебным планом, календарным учебным графиком, тематическими планами и программами учебных дисциплин.</w:t>
      </w:r>
    </w:p>
    <w:p w:rsidR="00807AD0" w:rsidRDefault="00807AD0" w:rsidP="0080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D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30933" w:rsidRPr="00807AD0" w:rsidRDefault="00630933" w:rsidP="00807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1"/>
        <w:gridCol w:w="1276"/>
        <w:gridCol w:w="1134"/>
        <w:gridCol w:w="1595"/>
      </w:tblGrid>
      <w:tr w:rsidR="00C00EB9" w:rsidTr="00C00EB9">
        <w:trPr>
          <w:trHeight w:hRule="exact" w:val="322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B9" w:rsidRDefault="00C00EB9" w:rsidP="00C00EB9">
            <w:pPr>
              <w:pStyle w:val="20"/>
              <w:spacing w:before="0" w:line="280" w:lineRule="exact"/>
              <w:jc w:val="center"/>
              <w:rPr>
                <w:sz w:val="10"/>
                <w:szCs w:val="10"/>
              </w:rPr>
            </w:pPr>
            <w:r w:rsidRPr="006D25F6">
              <w:rPr>
                <w:b/>
                <w:sz w:val="24"/>
                <w:szCs w:val="24"/>
              </w:rPr>
              <w:t>Наименование</w:t>
            </w:r>
            <w:r w:rsidRPr="006D25F6">
              <w:rPr>
                <w:sz w:val="24"/>
                <w:szCs w:val="24"/>
              </w:rPr>
              <w:t xml:space="preserve"> </w:t>
            </w:r>
            <w:r w:rsidRPr="006D25F6">
              <w:rPr>
                <w:b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B9" w:rsidRPr="006D25F6" w:rsidRDefault="00C00EB9" w:rsidP="00AE3454">
            <w:pPr>
              <w:pStyle w:val="20"/>
              <w:shd w:val="clear" w:color="auto" w:fill="auto"/>
              <w:spacing w:before="0"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6D25F6">
              <w:rPr>
                <w:b/>
                <w:sz w:val="24"/>
                <w:szCs w:val="24"/>
              </w:rPr>
              <w:t>Всего</w:t>
            </w:r>
          </w:p>
          <w:p w:rsidR="00C00EB9" w:rsidRPr="006D25F6" w:rsidRDefault="00C00EB9" w:rsidP="00AE3454">
            <w:pPr>
              <w:pStyle w:val="20"/>
              <w:spacing w:before="0" w:line="280" w:lineRule="exact"/>
              <w:ind w:left="180"/>
              <w:jc w:val="center"/>
            </w:pPr>
            <w:r w:rsidRPr="006D25F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EB9" w:rsidRPr="006D25F6" w:rsidRDefault="00C00EB9" w:rsidP="00807AD0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D25F6">
              <w:rPr>
                <w:b/>
                <w:sz w:val="24"/>
                <w:szCs w:val="24"/>
              </w:rPr>
              <w:t>Занятия</w:t>
            </w:r>
          </w:p>
        </w:tc>
      </w:tr>
      <w:tr w:rsidR="00C00EB9" w:rsidTr="00C00EB9">
        <w:trPr>
          <w:trHeight w:val="668"/>
        </w:trPr>
        <w:tc>
          <w:tcPr>
            <w:tcW w:w="4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EB9" w:rsidRDefault="00C00EB9" w:rsidP="00C00EB9">
            <w:pPr>
              <w:pStyle w:val="20"/>
              <w:spacing w:before="0" w:line="2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EB9" w:rsidRPr="006D25F6" w:rsidRDefault="00C00EB9" w:rsidP="00AE3454">
            <w:pPr>
              <w:pStyle w:val="20"/>
              <w:spacing w:before="0" w:line="280" w:lineRule="exact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B9" w:rsidRPr="006D25F6" w:rsidRDefault="00C00EB9" w:rsidP="00C00EB9">
            <w:pPr>
              <w:pStyle w:val="20"/>
              <w:spacing w:before="0" w:line="280" w:lineRule="exact"/>
              <w:ind w:left="160"/>
              <w:jc w:val="center"/>
            </w:pPr>
            <w:r w:rsidRPr="006D25F6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B9" w:rsidRPr="00AE3454" w:rsidRDefault="00C00EB9" w:rsidP="00AE3454">
            <w:pPr>
              <w:pStyle w:val="20"/>
              <w:shd w:val="clear" w:color="auto" w:fill="auto"/>
              <w:spacing w:before="0" w:line="293" w:lineRule="exact"/>
              <w:jc w:val="center"/>
              <w:rPr>
                <w:b/>
                <w:sz w:val="24"/>
                <w:szCs w:val="24"/>
              </w:rPr>
            </w:pPr>
            <w:r w:rsidRPr="00AE3454">
              <w:rPr>
                <w:b/>
                <w:sz w:val="24"/>
                <w:szCs w:val="24"/>
              </w:rPr>
              <w:t>Практическое</w:t>
            </w:r>
          </w:p>
          <w:p w:rsidR="00C00EB9" w:rsidRPr="006D25F6" w:rsidRDefault="00C00EB9" w:rsidP="00AE3454">
            <w:pPr>
              <w:pStyle w:val="20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E3454">
              <w:rPr>
                <w:b/>
                <w:sz w:val="24"/>
                <w:szCs w:val="24"/>
              </w:rPr>
              <w:t>занятие</w:t>
            </w:r>
          </w:p>
        </w:tc>
      </w:tr>
      <w:tr w:rsidR="00AE3454" w:rsidTr="00AE3454">
        <w:trPr>
          <w:trHeight w:hRule="exact" w:val="97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C047F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 xml:space="preserve">Огневая подготовка (в </w:t>
            </w:r>
            <w:proofErr w:type="spellStart"/>
            <w:r w:rsidRPr="006D25F6">
              <w:rPr>
                <w:sz w:val="24"/>
                <w:szCs w:val="24"/>
              </w:rPr>
              <w:t>т.ч</w:t>
            </w:r>
            <w:proofErr w:type="spellEnd"/>
            <w:r w:rsidRPr="006D25F6">
              <w:rPr>
                <w:sz w:val="24"/>
                <w:szCs w:val="24"/>
              </w:rPr>
              <w:t>. методическая 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54" w:rsidRPr="00AE3454" w:rsidRDefault="00AE3454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3454" w:rsidTr="00AE3454">
        <w:trPr>
          <w:trHeight w:hRule="exact" w:val="33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E3454" w:rsidTr="00AE3454">
        <w:trPr>
          <w:trHeight w:hRule="exact" w:val="35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rStyle w:val="23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54" w:rsidRPr="006D25F6" w:rsidRDefault="00AE3454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</w:tr>
    </w:tbl>
    <w:p w:rsidR="00747154" w:rsidRDefault="00747154" w:rsidP="00807AD0">
      <w:pPr>
        <w:pStyle w:val="22"/>
        <w:shd w:val="clear" w:color="auto" w:fill="auto"/>
        <w:spacing w:line="317" w:lineRule="exact"/>
      </w:pPr>
      <w:bookmarkStart w:id="9" w:name="bookmark9"/>
    </w:p>
    <w:p w:rsidR="00A9760E" w:rsidRDefault="00A9760E" w:rsidP="00807AD0">
      <w:pPr>
        <w:pStyle w:val="22"/>
        <w:shd w:val="clear" w:color="auto" w:fill="auto"/>
        <w:spacing w:line="317" w:lineRule="exact"/>
      </w:pPr>
    </w:p>
    <w:p w:rsidR="00A9760E" w:rsidRDefault="00A9760E" w:rsidP="00807AD0">
      <w:pPr>
        <w:pStyle w:val="22"/>
        <w:shd w:val="clear" w:color="auto" w:fill="auto"/>
        <w:spacing w:line="317" w:lineRule="exact"/>
      </w:pPr>
    </w:p>
    <w:p w:rsidR="00807AD0" w:rsidRDefault="00807AD0" w:rsidP="00807AD0">
      <w:pPr>
        <w:pStyle w:val="22"/>
        <w:shd w:val="clear" w:color="auto" w:fill="auto"/>
        <w:spacing w:line="317" w:lineRule="exact"/>
      </w:pPr>
      <w:bookmarkStart w:id="10" w:name="_GoBack"/>
      <w:bookmarkEnd w:id="10"/>
      <w:r>
        <w:lastRenderedPageBreak/>
        <w:t>Календарный учебный график</w:t>
      </w:r>
      <w:bookmarkEnd w:id="9"/>
    </w:p>
    <w:p w:rsidR="00807AD0" w:rsidRDefault="00807AD0" w:rsidP="00807AD0">
      <w:pPr>
        <w:pStyle w:val="20"/>
        <w:shd w:val="clear" w:color="auto" w:fill="auto"/>
        <w:spacing w:before="0" w:line="317" w:lineRule="exact"/>
        <w:jc w:val="center"/>
      </w:pPr>
      <w:r>
        <w:t xml:space="preserve">обучения по программе </w:t>
      </w:r>
      <w:r w:rsidR="00747154">
        <w:t>обучения иностранных граждан</w:t>
      </w:r>
    </w:p>
    <w:p w:rsidR="00747154" w:rsidRDefault="00747154" w:rsidP="00807AD0">
      <w:pPr>
        <w:pStyle w:val="20"/>
        <w:shd w:val="clear" w:color="auto" w:fill="auto"/>
        <w:spacing w:before="0" w:line="317" w:lineRule="exact"/>
        <w:jc w:val="center"/>
      </w:pPr>
      <w:r>
        <w:t>стрелковым видам спорта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831"/>
        <w:gridCol w:w="2835"/>
      </w:tblGrid>
      <w:tr w:rsidR="004919E7" w:rsidTr="004919E7">
        <w:trPr>
          <w:trHeight w:hRule="exact" w:val="1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№</w:t>
            </w:r>
          </w:p>
          <w:p w:rsidR="004919E7" w:rsidRPr="001A5B16" w:rsidRDefault="004919E7" w:rsidP="001A5B16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A5B16">
              <w:rPr>
                <w:rStyle w:val="212pt"/>
                <w:rFonts w:eastAsia="Tahoma"/>
              </w:rPr>
              <w:t>пп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4919E7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Д</w:t>
            </w:r>
            <w:r w:rsidRPr="001A5B16">
              <w:rPr>
                <w:rStyle w:val="212pt"/>
                <w:rFonts w:eastAsia="Tahoma"/>
              </w:rPr>
              <w:t>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807AD0">
            <w:pPr>
              <w:pStyle w:val="20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Всего</w:t>
            </w:r>
          </w:p>
          <w:p w:rsidR="004919E7" w:rsidRPr="001A5B16" w:rsidRDefault="004919E7" w:rsidP="00807AD0">
            <w:pPr>
              <w:pStyle w:val="20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часов</w:t>
            </w:r>
          </w:p>
        </w:tc>
      </w:tr>
      <w:tr w:rsidR="004919E7" w:rsidTr="004919E7">
        <w:trPr>
          <w:cantSplit/>
          <w:trHeight w:hRule="exact" w:val="6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1</w:t>
            </w:r>
            <w:r w:rsidRPr="001A5B16">
              <w:rPr>
                <w:rStyle w:val="212pt"/>
                <w:rFonts w:eastAsia="Tahoma"/>
              </w:rPr>
              <w:t>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 xml:space="preserve">Огневая подготовка (в </w:t>
            </w:r>
            <w:proofErr w:type="spellStart"/>
            <w:r w:rsidRPr="001A5B16">
              <w:rPr>
                <w:rStyle w:val="212pt"/>
                <w:rFonts w:eastAsia="Tahoma"/>
              </w:rPr>
              <w:t>т.ч</w:t>
            </w:r>
            <w:proofErr w:type="spellEnd"/>
            <w:r w:rsidRPr="001A5B16">
              <w:rPr>
                <w:rStyle w:val="212pt"/>
                <w:rFonts w:eastAsia="Tahoma"/>
              </w:rPr>
              <w:t>. методическая подготовка)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5</w:t>
            </w:r>
          </w:p>
        </w:tc>
      </w:tr>
      <w:tr w:rsidR="004919E7" w:rsidTr="004919E7">
        <w:trPr>
          <w:cantSplit/>
          <w:trHeight w:hRule="exact"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2</w:t>
            </w:r>
            <w:r w:rsidRPr="001A5B16">
              <w:rPr>
                <w:rStyle w:val="212pt"/>
                <w:rFonts w:eastAsia="Tahoma"/>
              </w:rPr>
              <w:t>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  <w:color w:val="auto"/>
              </w:rPr>
              <w:t>Первая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1</w:t>
            </w:r>
          </w:p>
        </w:tc>
      </w:tr>
      <w:tr w:rsidR="004919E7" w:rsidTr="004919E7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E7" w:rsidRPr="001A5B16" w:rsidRDefault="004919E7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6</w:t>
            </w:r>
          </w:p>
        </w:tc>
      </w:tr>
    </w:tbl>
    <w:p w:rsidR="007856DF" w:rsidRDefault="007856DF" w:rsidP="007856DF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807AD0" w:rsidRDefault="00807AD0"/>
    <w:p w:rsidR="00630933" w:rsidRDefault="00630933" w:rsidP="00807AD0">
      <w:pPr>
        <w:pStyle w:val="22"/>
        <w:shd w:val="clear" w:color="auto" w:fill="auto"/>
        <w:spacing w:line="280" w:lineRule="exact"/>
        <w:ind w:right="40"/>
      </w:pPr>
      <w:bookmarkStart w:id="11" w:name="bookmark10"/>
    </w:p>
    <w:p w:rsidR="00630933" w:rsidRDefault="00630933" w:rsidP="00807AD0">
      <w:pPr>
        <w:pStyle w:val="22"/>
        <w:shd w:val="clear" w:color="auto" w:fill="auto"/>
        <w:spacing w:line="280" w:lineRule="exact"/>
        <w:ind w:right="40"/>
      </w:pPr>
    </w:p>
    <w:p w:rsidR="001A5B16" w:rsidRDefault="001A5B16" w:rsidP="00807AD0">
      <w:pPr>
        <w:pStyle w:val="22"/>
        <w:shd w:val="clear" w:color="auto" w:fill="auto"/>
        <w:spacing w:line="280" w:lineRule="exact"/>
        <w:ind w:right="40"/>
      </w:pPr>
    </w:p>
    <w:p w:rsidR="00807AD0" w:rsidRDefault="00807AD0" w:rsidP="00807AD0">
      <w:pPr>
        <w:pStyle w:val="22"/>
        <w:shd w:val="clear" w:color="auto" w:fill="auto"/>
        <w:spacing w:line="280" w:lineRule="exact"/>
        <w:ind w:right="40"/>
      </w:pPr>
      <w:r>
        <w:t>Тематические планы и программы учебных дисциплин</w:t>
      </w:r>
      <w:bookmarkEnd w:id="11"/>
    </w:p>
    <w:p w:rsidR="00807AD0" w:rsidRDefault="00807AD0"/>
    <w:p w:rsidR="001B4A6B" w:rsidRPr="00630933" w:rsidRDefault="007856DF" w:rsidP="001B4A6B">
      <w:pPr>
        <w:pStyle w:val="22"/>
        <w:numPr>
          <w:ilvl w:val="0"/>
          <w:numId w:val="2"/>
        </w:numPr>
        <w:shd w:val="clear" w:color="auto" w:fill="auto"/>
        <w:tabs>
          <w:tab w:val="left" w:pos="3747"/>
        </w:tabs>
        <w:spacing w:line="280" w:lineRule="exact"/>
      </w:pPr>
      <w:bookmarkStart w:id="12" w:name="bookmark13"/>
      <w:r>
        <w:t>ОГНЕВАЯ ПОДГОТОВКА</w:t>
      </w:r>
      <w:bookmarkEnd w:id="12"/>
    </w:p>
    <w:tbl>
      <w:tblPr>
        <w:tblW w:w="114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961"/>
        <w:gridCol w:w="1137"/>
        <w:gridCol w:w="1137"/>
        <w:gridCol w:w="1701"/>
        <w:gridCol w:w="24"/>
        <w:gridCol w:w="1725"/>
      </w:tblGrid>
      <w:tr w:rsidR="007856DF" w:rsidTr="00467F7B">
        <w:trPr>
          <w:gridAfter w:val="1"/>
          <w:wAfter w:w="1725" w:type="dxa"/>
          <w:trHeight w:hRule="exact" w:val="31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after="60" w:line="240" w:lineRule="exact"/>
              <w:ind w:left="320"/>
            </w:pPr>
            <w:r>
              <w:rPr>
                <w:rStyle w:val="212pt"/>
                <w:rFonts w:eastAsia="Tahoma"/>
              </w:rPr>
              <w:t>№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60" w:line="240" w:lineRule="exact"/>
              <w:ind w:left="32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856DF" w:rsidTr="00467F7B">
        <w:trPr>
          <w:gridAfter w:val="1"/>
          <w:wAfter w:w="1725" w:type="dxa"/>
          <w:trHeight w:hRule="exact" w:val="33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after="120" w:line="240" w:lineRule="exact"/>
              <w:ind w:left="280"/>
            </w:pPr>
            <w:r>
              <w:rPr>
                <w:rStyle w:val="212pt"/>
                <w:rFonts w:eastAsia="Tahoma"/>
              </w:rPr>
              <w:t>Всего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Из них</w:t>
            </w:r>
          </w:p>
        </w:tc>
      </w:tr>
      <w:tr w:rsidR="007856DF" w:rsidTr="00467F7B">
        <w:trPr>
          <w:gridAfter w:val="1"/>
          <w:wAfter w:w="1725" w:type="dxa"/>
          <w:trHeight w:hRule="exact" w:val="57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after="60" w:line="240" w:lineRule="exact"/>
              <w:ind w:left="16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467F7B" w:rsidTr="0071101A">
        <w:trPr>
          <w:trHeight w:hRule="exact" w:val="24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F7B" w:rsidRPr="00CD3C59" w:rsidRDefault="00467F7B" w:rsidP="00467F7B">
            <w:pPr>
              <w:pStyle w:val="20"/>
              <w:shd w:val="clear" w:color="auto" w:fill="auto"/>
              <w:spacing w:before="0" w:line="240" w:lineRule="exact"/>
              <w:ind w:left="320"/>
              <w:rPr>
                <w:rStyle w:val="212pt"/>
                <w:rFonts w:eastAsia="Tahoma"/>
              </w:rPr>
            </w:pPr>
            <w:r w:rsidRPr="00CD3C59">
              <w:rPr>
                <w:rStyle w:val="212pt"/>
                <w:rFonts w:eastAsia="Tahom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F7B" w:rsidRDefault="009B1BEA" w:rsidP="00467F7B">
            <w:pPr>
              <w:pStyle w:val="20"/>
              <w:shd w:val="clear" w:color="auto" w:fill="auto"/>
              <w:spacing w:before="0" w:line="276" w:lineRule="exact"/>
              <w:rPr>
                <w:rStyle w:val="212pt"/>
                <w:rFonts w:eastAsia="Tahoma"/>
              </w:rPr>
            </w:pPr>
            <w:r>
              <w:rPr>
                <w:rStyle w:val="212pt"/>
                <w:rFonts w:eastAsia="Tahoma"/>
              </w:rPr>
              <w:t>Демонстрация</w:t>
            </w:r>
            <w:r w:rsidR="00467F7B">
              <w:rPr>
                <w:rStyle w:val="212pt"/>
                <w:rFonts w:eastAsia="Tahoma"/>
              </w:rPr>
              <w:t xml:space="preserve"> оружия, </w:t>
            </w:r>
            <w:r w:rsidR="00467F7B">
              <w:rPr>
                <w:rStyle w:val="212pt"/>
                <w:rFonts w:eastAsia="Tahoma"/>
              </w:rPr>
              <w:t xml:space="preserve">используемого для </w:t>
            </w:r>
            <w:r w:rsidR="00467F7B">
              <w:rPr>
                <w:rStyle w:val="212pt"/>
                <w:rFonts w:eastAsia="Tahoma"/>
              </w:rPr>
              <w:t xml:space="preserve">спортивной стрельбы на стрелковом </w:t>
            </w:r>
            <w:r w:rsidR="00467F7B">
              <w:rPr>
                <w:rStyle w:val="212pt"/>
                <w:rFonts w:eastAsia="Tahoma"/>
              </w:rPr>
              <w:t>объекте</w:t>
            </w:r>
            <w:r w:rsidR="0071101A">
              <w:rPr>
                <w:rStyle w:val="212pt"/>
                <w:rFonts w:eastAsia="Tahoma"/>
              </w:rPr>
              <w:t xml:space="preserve">. </w:t>
            </w:r>
            <w:r w:rsidR="0071101A">
              <w:rPr>
                <w:rStyle w:val="212pt"/>
                <w:rFonts w:eastAsia="Tahoma"/>
              </w:rPr>
              <w:t xml:space="preserve">Основные тактико-технические характеристики, устройство разнообразных моделей </w:t>
            </w:r>
            <w:r w:rsidR="00B03E1C">
              <w:rPr>
                <w:rStyle w:val="212pt"/>
                <w:rFonts w:eastAsia="Tahoma"/>
              </w:rPr>
              <w:t>гражданского</w:t>
            </w:r>
            <w:r w:rsidR="0071101A">
              <w:rPr>
                <w:rStyle w:val="212pt"/>
                <w:rFonts w:eastAsia="Tahoma"/>
              </w:rPr>
              <w:t xml:space="preserve"> огнестрельного оружия, методы прицеливания, ведения стрельбы Неисправности оружия, возможные задержки при стрельбе, способы их устранения</w:t>
            </w:r>
          </w:p>
          <w:p w:rsidR="0071101A" w:rsidRDefault="0071101A" w:rsidP="00467F7B">
            <w:pPr>
              <w:pStyle w:val="20"/>
              <w:shd w:val="clear" w:color="auto" w:fill="auto"/>
              <w:spacing w:before="0" w:line="276" w:lineRule="exact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F7B" w:rsidRDefault="0071101A" w:rsidP="00467F7B">
            <w:pPr>
              <w:pStyle w:val="20"/>
              <w:shd w:val="clear" w:color="auto" w:fill="auto"/>
              <w:spacing w:before="0" w:line="278" w:lineRule="exact"/>
              <w:ind w:firstLine="200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F7B" w:rsidRDefault="00467F7B" w:rsidP="00467F7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0.5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F7B" w:rsidRDefault="0071101A" w:rsidP="00467F7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0,5</w:t>
            </w:r>
          </w:p>
        </w:tc>
        <w:tc>
          <w:tcPr>
            <w:tcW w:w="1725" w:type="dxa"/>
            <w:vAlign w:val="center"/>
          </w:tcPr>
          <w:p w:rsidR="00467F7B" w:rsidRDefault="00467F7B" w:rsidP="00467F7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</w:tr>
      <w:tr w:rsidR="004919E7" w:rsidTr="004919E7">
        <w:trPr>
          <w:gridAfter w:val="1"/>
          <w:wAfter w:w="1725" w:type="dxa"/>
          <w:trHeight w:hRule="exact" w:val="8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Pr="00CD3C59" w:rsidRDefault="004919E7" w:rsidP="004919E7">
            <w:pPr>
              <w:pStyle w:val="20"/>
              <w:shd w:val="clear" w:color="auto" w:fill="auto"/>
              <w:spacing w:before="0" w:line="240" w:lineRule="exact"/>
              <w:ind w:left="320"/>
              <w:rPr>
                <w:rStyle w:val="212pt"/>
                <w:rFonts w:eastAsia="Tahoma"/>
              </w:rPr>
            </w:pPr>
            <w:r w:rsidRPr="00CD3C59">
              <w:rPr>
                <w:rStyle w:val="212pt"/>
                <w:rFonts w:eastAsia="Tahom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Default="00B03E1C" w:rsidP="00B03E1C">
            <w:pPr>
              <w:pStyle w:val="20"/>
              <w:shd w:val="clear" w:color="auto" w:fill="auto"/>
              <w:spacing w:before="0" w:line="276" w:lineRule="exact"/>
              <w:ind w:firstLine="400"/>
              <w:rPr>
                <w:rStyle w:val="212pt"/>
                <w:rFonts w:eastAsia="Tahoma"/>
              </w:rPr>
            </w:pPr>
            <w:r>
              <w:rPr>
                <w:rStyle w:val="212pt"/>
                <w:rFonts w:eastAsia="Tahoma"/>
              </w:rPr>
              <w:t>Б</w:t>
            </w:r>
            <w:r w:rsidR="004919E7">
              <w:rPr>
                <w:rStyle w:val="212pt"/>
                <w:rFonts w:eastAsia="Tahoma"/>
              </w:rPr>
              <w:t>езопасно</w:t>
            </w:r>
            <w:r>
              <w:rPr>
                <w:rStyle w:val="212pt"/>
                <w:rFonts w:eastAsia="Tahoma"/>
              </w:rPr>
              <w:t>е</w:t>
            </w:r>
            <w:r w:rsidR="004919E7">
              <w:rPr>
                <w:rStyle w:val="212pt"/>
                <w:rFonts w:eastAsia="Tahoma"/>
              </w:rPr>
              <w:t xml:space="preserve"> </w:t>
            </w:r>
            <w:r w:rsidR="004919E7">
              <w:rPr>
                <w:rStyle w:val="212pt"/>
                <w:rFonts w:eastAsia="Tahoma"/>
              </w:rPr>
              <w:t>обращени</w:t>
            </w:r>
            <w:r>
              <w:rPr>
                <w:rStyle w:val="212pt"/>
                <w:rFonts w:eastAsia="Tahoma"/>
              </w:rPr>
              <w:t>е</w:t>
            </w:r>
            <w:r w:rsidR="004919E7">
              <w:rPr>
                <w:rStyle w:val="212pt"/>
                <w:rFonts w:eastAsia="Tahoma"/>
              </w:rPr>
              <w:t xml:space="preserve"> с гражданским оружием, в </w:t>
            </w:r>
            <w:proofErr w:type="spellStart"/>
            <w:r w:rsidR="004919E7">
              <w:rPr>
                <w:rStyle w:val="212pt"/>
                <w:rFonts w:eastAsia="Tahoma"/>
              </w:rPr>
              <w:t>т.ч</w:t>
            </w:r>
            <w:proofErr w:type="spellEnd"/>
            <w:r w:rsidR="004919E7">
              <w:rPr>
                <w:rStyle w:val="212pt"/>
                <w:rFonts w:eastAsia="Tahoma"/>
              </w:rPr>
              <w:t>. при проведении спортивных мероприятий</w:t>
            </w:r>
            <w:r w:rsidR="004919E7">
              <w:rPr>
                <w:rStyle w:val="212pt"/>
                <w:rFonts w:eastAsia="Tahoma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Default="004919E7" w:rsidP="004919E7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rFonts w:eastAsia="Tahoma"/>
              </w:rPr>
            </w:pPr>
            <w:r>
              <w:rPr>
                <w:rStyle w:val="212pt"/>
                <w:rFonts w:eastAsia="Tahoma"/>
              </w:rPr>
              <w:t xml:space="preserve">0,5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9E7" w:rsidRDefault="004919E7" w:rsidP="004919E7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rFonts w:eastAsia="Tahoma"/>
              </w:rPr>
            </w:pPr>
            <w:r>
              <w:rPr>
                <w:rStyle w:val="212pt"/>
                <w:rFonts w:eastAsia="Tahoma"/>
              </w:rPr>
              <w:t>0,5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E7" w:rsidRDefault="004919E7" w:rsidP="004919E7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rFonts w:eastAsia="Tahoma"/>
              </w:rPr>
            </w:pPr>
          </w:p>
        </w:tc>
      </w:tr>
      <w:tr w:rsidR="009B1BEA" w:rsidTr="009B1BEA">
        <w:trPr>
          <w:gridAfter w:val="1"/>
          <w:wAfter w:w="1725" w:type="dxa"/>
          <w:trHeight w:hRule="exact" w:val="8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Pr="00CD3C59" w:rsidRDefault="00CD3C59" w:rsidP="009B1BEA">
            <w:pPr>
              <w:pStyle w:val="20"/>
              <w:shd w:val="clear" w:color="auto" w:fill="auto"/>
              <w:spacing w:before="0" w:line="240" w:lineRule="exact"/>
              <w:ind w:left="320"/>
              <w:rPr>
                <w:sz w:val="24"/>
                <w:szCs w:val="24"/>
              </w:rPr>
            </w:pPr>
            <w:r w:rsidRPr="00CD3C59">
              <w:rPr>
                <w:sz w:val="24"/>
                <w:szCs w:val="24"/>
              </w:rPr>
              <w:t>3</w:t>
            </w:r>
            <w:r w:rsidR="009B1BEA" w:rsidRPr="00CD3C5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B03E1C" w:rsidP="009B1BEA">
            <w:pPr>
              <w:pStyle w:val="20"/>
              <w:shd w:val="clear" w:color="auto" w:fill="auto"/>
              <w:spacing w:before="0" w:line="276" w:lineRule="exact"/>
              <w:ind w:firstLine="400"/>
            </w:pPr>
            <w:r>
              <w:rPr>
                <w:rStyle w:val="212pt"/>
                <w:rFonts w:eastAsia="Tahoma"/>
              </w:rPr>
              <w:t>Стрельба</w:t>
            </w:r>
            <w:r w:rsidR="009B1BEA">
              <w:rPr>
                <w:rStyle w:val="212pt"/>
                <w:rFonts w:eastAsia="Tahoma"/>
              </w:rPr>
              <w:t xml:space="preserve"> из короткоствольного и длинноствольного оружия </w:t>
            </w:r>
            <w:r w:rsidR="009B1BEA">
              <w:rPr>
                <w:rStyle w:val="212pt"/>
                <w:rFonts w:eastAsia="Tahoma"/>
              </w:rPr>
              <w:t>(практическая стрельба</w:t>
            </w:r>
            <w:r w:rsidR="009B1BEA">
              <w:rPr>
                <w:rStyle w:val="212pt"/>
                <w:rFonts w:eastAsia="Tahoma"/>
              </w:rPr>
              <w:t>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</w:tr>
      <w:tr w:rsidR="009B1BEA" w:rsidTr="009B1BEA">
        <w:trPr>
          <w:gridAfter w:val="1"/>
          <w:wAfter w:w="1725" w:type="dxa"/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Pr="00CD3C59" w:rsidRDefault="00CD3C59" w:rsidP="009B1BEA">
            <w:pPr>
              <w:pStyle w:val="20"/>
              <w:shd w:val="clear" w:color="auto" w:fill="auto"/>
              <w:spacing w:before="0" w:line="240" w:lineRule="exact"/>
              <w:ind w:right="300"/>
              <w:jc w:val="right"/>
              <w:rPr>
                <w:sz w:val="24"/>
                <w:szCs w:val="24"/>
              </w:rPr>
            </w:pPr>
            <w:r w:rsidRPr="00CD3C59">
              <w:rPr>
                <w:rStyle w:val="212pt"/>
                <w:rFonts w:eastAsia="Tahoma"/>
              </w:rPr>
              <w:t>4</w:t>
            </w:r>
            <w:r w:rsidR="009B1BEA" w:rsidRPr="00CD3C59">
              <w:rPr>
                <w:rStyle w:val="212pt"/>
                <w:rFonts w:eastAsia="Tahom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Pr="00E34E5A" w:rsidRDefault="009B1BEA" w:rsidP="009B1BEA">
            <w:pPr>
              <w:pStyle w:val="20"/>
              <w:shd w:val="clear" w:color="auto" w:fill="auto"/>
              <w:spacing w:before="0" w:line="276" w:lineRule="exact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</w:t>
            </w:r>
            <w:r w:rsidRPr="00BF759E">
              <w:rPr>
                <w:sz w:val="24"/>
                <w:szCs w:val="24"/>
              </w:rPr>
              <w:t xml:space="preserve"> из гражданского огнестрельного длинноствольного оружия (стендовая стрельба).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 xml:space="preserve">1 </w:t>
            </w:r>
          </w:p>
        </w:tc>
      </w:tr>
      <w:tr w:rsidR="009B1BEA" w:rsidTr="009B1BEA">
        <w:trPr>
          <w:gridAfter w:val="2"/>
          <w:wAfter w:w="1749" w:type="dxa"/>
          <w:trHeight w:hRule="exact" w:val="9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Pr="00CD3C59" w:rsidRDefault="00CD3C59" w:rsidP="009B1BEA">
            <w:pPr>
              <w:pStyle w:val="20"/>
              <w:shd w:val="clear" w:color="auto" w:fill="auto"/>
              <w:spacing w:before="0" w:line="240" w:lineRule="exact"/>
              <w:ind w:left="320"/>
              <w:rPr>
                <w:sz w:val="24"/>
                <w:szCs w:val="24"/>
              </w:rPr>
            </w:pPr>
            <w:r w:rsidRPr="00CD3C59">
              <w:rPr>
                <w:rStyle w:val="212pt"/>
                <w:rFonts w:eastAsia="Tahoma"/>
              </w:rPr>
              <w:t>5</w:t>
            </w:r>
            <w:r w:rsidR="009B1BEA" w:rsidRPr="00CD3C59">
              <w:rPr>
                <w:rStyle w:val="212pt"/>
                <w:rFonts w:eastAsia="Tahom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76" w:lineRule="exact"/>
              <w:ind w:firstLine="400"/>
            </w:pPr>
            <w:r>
              <w:rPr>
                <w:rStyle w:val="212pt"/>
                <w:rFonts w:eastAsia="Tahoma"/>
              </w:rPr>
              <w:t>Развитие стрелкового спорта на стрелковом объекте. Судейство соревнований, методика подсчета результатов стрельбы.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</w:p>
        </w:tc>
      </w:tr>
      <w:tr w:rsidR="009B1BEA" w:rsidTr="009B1BEA">
        <w:trPr>
          <w:gridAfter w:val="1"/>
          <w:wAfter w:w="1725" w:type="dxa"/>
          <w:trHeight w:hRule="exact" w:val="5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Pr="00CD3C59" w:rsidRDefault="00CD3C59" w:rsidP="009B1BEA">
            <w:pPr>
              <w:pStyle w:val="20"/>
              <w:shd w:val="clear" w:color="auto" w:fill="auto"/>
              <w:spacing w:before="0" w:line="240" w:lineRule="exact"/>
              <w:ind w:left="320"/>
              <w:rPr>
                <w:sz w:val="24"/>
                <w:szCs w:val="24"/>
              </w:rPr>
            </w:pPr>
            <w:r w:rsidRPr="00CD3C59">
              <w:rPr>
                <w:sz w:val="24"/>
                <w:szCs w:val="24"/>
              </w:rPr>
              <w:t>6</w:t>
            </w:r>
            <w:r w:rsidR="009B1BEA" w:rsidRPr="00CD3C59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E607FF" w:rsidP="009B1BEA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2pt"/>
                <w:rFonts w:eastAsia="Tahoma"/>
              </w:rPr>
              <w:t>Практическое использование оружия в стрелковых видах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</w:tr>
      <w:tr w:rsidR="009B1BEA" w:rsidTr="00467F7B">
        <w:trPr>
          <w:gridAfter w:val="1"/>
          <w:wAfter w:w="1725" w:type="dxa"/>
          <w:trHeight w:hRule="exact" w:val="4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EA" w:rsidRDefault="009B1BEA" w:rsidP="009B1BEA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1,5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EA" w:rsidRDefault="009B1BEA" w:rsidP="009B1BEA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3,5</w:t>
            </w:r>
          </w:p>
        </w:tc>
      </w:tr>
    </w:tbl>
    <w:p w:rsidR="007856DF" w:rsidRDefault="007856DF" w:rsidP="007856DF">
      <w:pPr>
        <w:pStyle w:val="a9"/>
        <w:shd w:val="clear" w:color="auto" w:fill="auto"/>
        <w:spacing w:line="200" w:lineRule="exact"/>
      </w:pPr>
      <w:r>
        <w:t>Время освоения указано в академических часах (1 академический час - 45 минут)</w:t>
      </w:r>
    </w:p>
    <w:p w:rsidR="007856DF" w:rsidRDefault="007856DF" w:rsidP="007856DF">
      <w:pPr>
        <w:pStyle w:val="a9"/>
        <w:shd w:val="clear" w:color="auto" w:fill="auto"/>
        <w:spacing w:line="200" w:lineRule="exact"/>
      </w:pPr>
    </w:p>
    <w:p w:rsidR="00B87C92" w:rsidRDefault="00B87C92" w:rsidP="007856DF">
      <w:pPr>
        <w:pStyle w:val="a9"/>
        <w:shd w:val="clear" w:color="auto" w:fill="auto"/>
        <w:spacing w:line="200" w:lineRule="exact"/>
      </w:pPr>
    </w:p>
    <w:p w:rsidR="00E607FF" w:rsidRDefault="00E607FF" w:rsidP="00E607FF">
      <w:pPr>
        <w:pStyle w:val="20"/>
        <w:shd w:val="clear" w:color="auto" w:fill="auto"/>
        <w:spacing w:before="0" w:line="276" w:lineRule="exact"/>
        <w:rPr>
          <w:b/>
        </w:rPr>
      </w:pPr>
    </w:p>
    <w:p w:rsidR="00E607FF" w:rsidRPr="00E607FF" w:rsidRDefault="00E607FF" w:rsidP="00D608D2">
      <w:pPr>
        <w:pStyle w:val="20"/>
        <w:shd w:val="clear" w:color="auto" w:fill="auto"/>
        <w:spacing w:before="0" w:line="240" w:lineRule="auto"/>
        <w:ind w:firstLine="567"/>
        <w:jc w:val="both"/>
        <w:rPr>
          <w:rFonts w:eastAsia="Tahoma"/>
          <w:b/>
          <w:color w:val="000000"/>
          <w:shd w:val="clear" w:color="auto" w:fill="FFFFFF"/>
          <w:lang w:eastAsia="ru-RU" w:bidi="ru-RU"/>
        </w:rPr>
      </w:pPr>
      <w:r w:rsidRPr="00E607FF">
        <w:rPr>
          <w:b/>
        </w:rPr>
        <w:t xml:space="preserve">Тема </w:t>
      </w:r>
      <w:r w:rsidRPr="00E607FF">
        <w:rPr>
          <w:b/>
        </w:rPr>
        <w:t>1</w:t>
      </w:r>
      <w:r w:rsidRPr="00E607FF">
        <w:rPr>
          <w:b/>
        </w:rPr>
        <w:t xml:space="preserve">. </w:t>
      </w:r>
      <w:r w:rsidRPr="00E607FF">
        <w:rPr>
          <w:rStyle w:val="212pt"/>
          <w:rFonts w:eastAsia="Tahoma"/>
          <w:b/>
          <w:sz w:val="28"/>
          <w:szCs w:val="28"/>
        </w:rPr>
        <w:t xml:space="preserve">Демонстрация оружия, используемого для спортивной стрельбы на стрелковом объекте. Основные тактико-технические характеристики, устройство разнообразных моделей </w:t>
      </w:r>
      <w:r w:rsidR="00B03E1C">
        <w:rPr>
          <w:rStyle w:val="212pt"/>
          <w:rFonts w:eastAsia="Tahoma"/>
          <w:b/>
          <w:sz w:val="28"/>
          <w:szCs w:val="28"/>
        </w:rPr>
        <w:t>гражданского</w:t>
      </w:r>
      <w:r w:rsidRPr="00E607FF">
        <w:rPr>
          <w:rStyle w:val="212pt"/>
          <w:rFonts w:eastAsia="Tahoma"/>
          <w:b/>
          <w:sz w:val="28"/>
          <w:szCs w:val="28"/>
        </w:rPr>
        <w:t xml:space="preserve"> огнестрельного оружия, методы прицеливания, ведения стрельбы Неисправности оружия, возможные задержки при стрельбе, способы их устранения</w:t>
      </w:r>
      <w:r>
        <w:t>.</w:t>
      </w:r>
    </w:p>
    <w:p w:rsidR="00D608D2" w:rsidRDefault="00D608D2" w:rsidP="00D608D2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обзор основных моделей оружия;</w:t>
      </w:r>
    </w:p>
    <w:p w:rsidR="00D608D2" w:rsidRDefault="00D608D2" w:rsidP="00D608D2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устройство, конструктивные особенности короткоствольного и длин</w:t>
      </w:r>
      <w:r>
        <w:softHyphen/>
        <w:t>ноствольного оружия;</w:t>
      </w:r>
    </w:p>
    <w:p w:rsidR="00D608D2" w:rsidRDefault="00D608D2" w:rsidP="00D608D2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неполная разборка и порядок сборки основных видов оружия приме</w:t>
      </w:r>
      <w:r>
        <w:softHyphen/>
        <w:t xml:space="preserve">няемых </w:t>
      </w:r>
      <w:r w:rsidR="0089047D">
        <w:t>на</w:t>
      </w:r>
      <w:r>
        <w:t xml:space="preserve"> стрелковом объекте; </w:t>
      </w:r>
    </w:p>
    <w:p w:rsidR="00D608D2" w:rsidRDefault="00D608D2" w:rsidP="00D608D2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чистки оружия.</w:t>
      </w:r>
    </w:p>
    <w:p w:rsidR="00D608D2" w:rsidRDefault="00D608D2" w:rsidP="00D608D2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задержки при стрельбе;</w:t>
      </w:r>
    </w:p>
    <w:p w:rsidR="00D608D2" w:rsidRDefault="00D608D2" w:rsidP="00D608D2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основные признаки задержек при стрельбе и способы их устранения;</w:t>
      </w:r>
    </w:p>
    <w:p w:rsidR="00D608D2" w:rsidRDefault="00D608D2" w:rsidP="00D608D2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 порядок действий при возникновении неис</w:t>
      </w:r>
      <w:r>
        <w:softHyphen/>
        <w:t>правностей и задержек при стрельбе.</w:t>
      </w:r>
    </w:p>
    <w:p w:rsidR="00E607FF" w:rsidRPr="00E607FF" w:rsidRDefault="00E607FF" w:rsidP="009D0BFA">
      <w:pPr>
        <w:pStyle w:val="40"/>
        <w:shd w:val="clear" w:color="auto" w:fill="auto"/>
        <w:spacing w:before="0" w:after="0" w:line="240" w:lineRule="auto"/>
        <w:ind w:right="220" w:firstLine="567"/>
        <w:jc w:val="both"/>
        <w:rPr>
          <w:b w:val="0"/>
        </w:rPr>
      </w:pPr>
    </w:p>
    <w:p w:rsidR="007856DF" w:rsidRPr="00B87C92" w:rsidRDefault="007856DF" w:rsidP="00E607FF">
      <w:pPr>
        <w:pStyle w:val="40"/>
        <w:shd w:val="clear" w:color="auto" w:fill="auto"/>
        <w:spacing w:before="0" w:after="0" w:line="240" w:lineRule="auto"/>
        <w:ind w:right="221" w:firstLine="567"/>
        <w:jc w:val="both"/>
      </w:pPr>
      <w:r w:rsidRPr="00B87C92">
        <w:t xml:space="preserve">Тема </w:t>
      </w:r>
      <w:r w:rsidR="00CD3C59" w:rsidRPr="00B87C92">
        <w:t>3</w:t>
      </w:r>
      <w:r w:rsidRPr="00B87C92">
        <w:t xml:space="preserve">. </w:t>
      </w:r>
      <w:r w:rsidR="00B87C92" w:rsidRPr="00B87C92">
        <w:rPr>
          <w:rStyle w:val="212pt"/>
          <w:rFonts w:eastAsia="Tahoma"/>
          <w:sz w:val="28"/>
          <w:szCs w:val="28"/>
        </w:rPr>
        <w:t>Стрельба из короткоствольного и длинноствольного оружия (практическая стрельба).</w:t>
      </w:r>
    </w:p>
    <w:p w:rsidR="00705574" w:rsidRDefault="00705574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стрелковая стойка при стрельбе с одной руки, двух рук; </w:t>
      </w:r>
    </w:p>
    <w:p w:rsidR="00705574" w:rsidRDefault="00705574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хваты, удержание, заряжание и разряжание оружия; </w:t>
      </w:r>
    </w:p>
    <w:p w:rsidR="00705574" w:rsidRDefault="00705574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>прицеливание и производство выстрела.</w:t>
      </w:r>
    </w:p>
    <w:p w:rsidR="00CD3C59" w:rsidRDefault="00CD3C59" w:rsidP="00CD3C59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производство сдвоенных и серии выстрелов, смена магазина.</w:t>
      </w:r>
    </w:p>
    <w:p w:rsidR="009D0BFA" w:rsidRDefault="009D0BFA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Pr="00B87C92" w:rsidRDefault="007856DF" w:rsidP="009D0BFA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 w:rsidRPr="00B87C92">
        <w:t xml:space="preserve">Тема </w:t>
      </w:r>
      <w:r w:rsidR="00CD3C59" w:rsidRPr="00B87C92">
        <w:t>4</w:t>
      </w:r>
      <w:r w:rsidRPr="00B87C92">
        <w:t xml:space="preserve">. </w:t>
      </w:r>
      <w:r w:rsidR="00B87C92" w:rsidRPr="00B87C92">
        <w:t>Стрельба из гражданского огнестрельного длинноствольного оружия (стендовая стрельба).</w:t>
      </w:r>
    </w:p>
    <w:p w:rsidR="00C66246" w:rsidRDefault="007856DF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стрелковая стойка при стрельбе; </w:t>
      </w:r>
    </w:p>
    <w:p w:rsidR="00C66246" w:rsidRDefault="007856DF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хваты, удержание, заряжание и разряжание оружия; </w:t>
      </w:r>
    </w:p>
    <w:p w:rsidR="007856DF" w:rsidRDefault="007856DF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>прицеливание и производс</w:t>
      </w:r>
      <w:r w:rsidR="00705574">
        <w:t>тво выстрела;</w:t>
      </w:r>
    </w:p>
    <w:p w:rsidR="00993385" w:rsidRDefault="00993385" w:rsidP="009D0BFA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</w:p>
    <w:p w:rsidR="007856DF" w:rsidRDefault="007856DF" w:rsidP="009D0BFA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 xml:space="preserve">Тема </w:t>
      </w:r>
      <w:r w:rsidR="00CD3C59">
        <w:t>5</w:t>
      </w:r>
      <w:r>
        <w:t>. Развитие стрелкового спорта на стрелковом объекте. Су</w:t>
      </w:r>
      <w:r>
        <w:softHyphen/>
        <w:t>действо соревнований, методика подсчета ре</w:t>
      </w:r>
      <w:r>
        <w:softHyphen/>
        <w:t>зультатов стрельбы.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развитие классической</w:t>
      </w:r>
      <w:r w:rsidR="0089047D">
        <w:t xml:space="preserve"> стрельбы</w:t>
      </w:r>
      <w:r>
        <w:t>, практической стрельбы, спортивно-стрелкового многоборья;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организация взаимодействия с Федерациями по стрелковым видам спорта;</w:t>
      </w:r>
    </w:p>
    <w:p w:rsidR="007856DF" w:rsidRDefault="00CD3C59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участие в</w:t>
      </w:r>
      <w:r w:rsidR="007856DF">
        <w:t xml:space="preserve"> проведени</w:t>
      </w:r>
      <w:r>
        <w:t>и</w:t>
      </w:r>
      <w:r w:rsidR="007856DF">
        <w:t xml:space="preserve"> стрелково-спортивных мероприятий, сорев</w:t>
      </w:r>
      <w:r w:rsidR="007856DF">
        <w:softHyphen/>
        <w:t>нований;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судейство соревнований, порядок подсчета ре</w:t>
      </w:r>
      <w:r>
        <w:softHyphen/>
        <w:t>зультатов различными способами.</w:t>
      </w:r>
    </w:p>
    <w:p w:rsidR="00C66246" w:rsidRDefault="00C66246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9D0BFA">
      <w:pPr>
        <w:pStyle w:val="22"/>
        <w:shd w:val="clear" w:color="auto" w:fill="auto"/>
        <w:spacing w:line="240" w:lineRule="auto"/>
        <w:ind w:firstLine="567"/>
        <w:jc w:val="both"/>
      </w:pPr>
      <w:bookmarkStart w:id="13" w:name="bookmark15"/>
      <w:r>
        <w:t xml:space="preserve">Тема </w:t>
      </w:r>
      <w:r w:rsidR="00CD3C59">
        <w:t>6</w:t>
      </w:r>
      <w:r>
        <w:t xml:space="preserve">. </w:t>
      </w:r>
      <w:r w:rsidR="00E607FF">
        <w:t>Практическое использование оружия в стрелковых видах спорта</w:t>
      </w:r>
      <w:r>
        <w:t>.</w:t>
      </w:r>
      <w:bookmarkEnd w:id="13"/>
    </w:p>
    <w:p w:rsidR="007856DF" w:rsidRDefault="00CD3C59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практические упражнения при проведении соревнований по стендовой стрельбе</w:t>
      </w:r>
      <w:r w:rsidR="007856DF">
        <w:t>;</w:t>
      </w:r>
    </w:p>
    <w:p w:rsidR="00CD3C59" w:rsidRDefault="00CD3C59" w:rsidP="00CD3C59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практические упражнения при проведении соревнований по </w:t>
      </w:r>
      <w:r>
        <w:t>пулевой</w:t>
      </w:r>
      <w:r>
        <w:t xml:space="preserve"> стрельбе;</w:t>
      </w:r>
    </w:p>
    <w:p w:rsidR="00CD3C59" w:rsidRDefault="00CD3C59" w:rsidP="00CD3C59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практические упражнения при проведении соревнований по </w:t>
      </w:r>
      <w:r>
        <w:t>практической</w:t>
      </w:r>
      <w:r>
        <w:t xml:space="preserve"> стрельбе;</w:t>
      </w:r>
    </w:p>
    <w:p w:rsidR="007856DF" w:rsidRDefault="007856DF" w:rsidP="009D0BFA">
      <w:pPr>
        <w:pStyle w:val="a9"/>
        <w:shd w:val="clear" w:color="auto" w:fill="auto"/>
        <w:spacing w:line="240" w:lineRule="auto"/>
        <w:ind w:firstLine="567"/>
      </w:pPr>
    </w:p>
    <w:p w:rsidR="007856DF" w:rsidRDefault="007856DF" w:rsidP="009D0BFA">
      <w:pPr>
        <w:pStyle w:val="a9"/>
        <w:shd w:val="clear" w:color="auto" w:fill="auto"/>
        <w:spacing w:line="240" w:lineRule="auto"/>
        <w:ind w:firstLine="567"/>
      </w:pPr>
    </w:p>
    <w:p w:rsidR="00C66246" w:rsidRDefault="00C66246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70D6C" w:rsidRDefault="00D608D2" w:rsidP="00F10D2B">
      <w:pPr>
        <w:pStyle w:val="a5"/>
        <w:shd w:val="clear" w:color="auto" w:fill="auto"/>
        <w:spacing w:line="280" w:lineRule="exact"/>
        <w:jc w:val="center"/>
        <w:rPr>
          <w:b w:val="0"/>
        </w:rPr>
      </w:pPr>
      <w:r>
        <w:t>2</w:t>
      </w:r>
      <w:r w:rsidR="00770D6C" w:rsidRPr="002136BA">
        <w:t>. ПЕРВАЯ ПОМОЩЬ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92"/>
        <w:gridCol w:w="994"/>
        <w:gridCol w:w="1138"/>
        <w:gridCol w:w="1709"/>
      </w:tblGrid>
      <w:tr w:rsidR="00770D6C" w:rsidTr="00770D6C">
        <w:trPr>
          <w:trHeight w:hRule="exact" w:val="47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after="60" w:line="240" w:lineRule="exact"/>
              <w:ind w:left="300"/>
            </w:pPr>
            <w:r>
              <w:rPr>
                <w:rStyle w:val="212pt"/>
                <w:rFonts w:eastAsia="Tahoma"/>
              </w:rPr>
              <w:t>№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60" w:line="240" w:lineRule="exact"/>
              <w:ind w:left="18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70D6C" w:rsidTr="00770D6C">
        <w:trPr>
          <w:trHeight w:hRule="exact" w:val="566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220"/>
            </w:pPr>
            <w:r>
              <w:rPr>
                <w:rStyle w:val="212pt"/>
                <w:rFonts w:eastAsia="Tahoma"/>
              </w:rPr>
              <w:t>Всего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ind w:left="220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14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770D6C" w:rsidTr="00D608D2">
        <w:trPr>
          <w:trHeight w:hRule="exact" w:val="18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</w:t>
            </w:r>
            <w:r>
              <w:rPr>
                <w:rStyle w:val="2Tahoma11pt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D6C" w:rsidRDefault="00770D6C" w:rsidP="00D608D2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  <w:rFonts w:eastAsia="Tahoma"/>
              </w:rPr>
              <w:t>Тема 1. Общие вопросы первой помо</w:t>
            </w:r>
            <w:r>
              <w:rPr>
                <w:rStyle w:val="212pt"/>
                <w:rFonts w:eastAsia="Tahoma"/>
              </w:rPr>
              <w:softHyphen/>
              <w:t>щи. Действия при оказании первой помощь при ранениях, термиче</w:t>
            </w:r>
            <w:r>
              <w:rPr>
                <w:rStyle w:val="212pt"/>
                <w:rFonts w:eastAsia="Tahoma"/>
              </w:rPr>
              <w:softHyphen/>
              <w:t>ских, химических ожогах, острых от</w:t>
            </w:r>
            <w:r>
              <w:rPr>
                <w:rStyle w:val="212pt"/>
                <w:rFonts w:eastAsia="Tahoma"/>
              </w:rPr>
              <w:softHyphen/>
              <w:t>равлениях, в том числе в результате применения газового оружия.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D608D2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6C" w:rsidRPr="00D608D2" w:rsidRDefault="00D608D2" w:rsidP="00D608D2">
            <w:pPr>
              <w:jc w:val="center"/>
              <w:rPr>
                <w:rFonts w:ascii="Times New Roman" w:hAnsi="Times New Roman" w:cs="Times New Roman"/>
              </w:rPr>
            </w:pPr>
            <w:r w:rsidRPr="00D608D2">
              <w:rPr>
                <w:rFonts w:ascii="Times New Roman" w:hAnsi="Times New Roman" w:cs="Times New Roman"/>
              </w:rPr>
              <w:t>0,5</w:t>
            </w:r>
          </w:p>
        </w:tc>
      </w:tr>
      <w:tr w:rsidR="00770D6C" w:rsidTr="00770D6C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D6C" w:rsidRDefault="00770D6C" w:rsidP="00770D6C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D6C" w:rsidRDefault="00D608D2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6C" w:rsidRDefault="00D608D2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0,5</w:t>
            </w:r>
          </w:p>
        </w:tc>
      </w:tr>
    </w:tbl>
    <w:p w:rsidR="00770D6C" w:rsidRDefault="00770D6C" w:rsidP="00770D6C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C66246">
      <w:pPr>
        <w:pStyle w:val="40"/>
        <w:shd w:val="clear" w:color="auto" w:fill="auto"/>
        <w:spacing w:before="0" w:after="0" w:line="319" w:lineRule="exact"/>
        <w:ind w:right="180" w:firstLine="567"/>
        <w:jc w:val="both"/>
      </w:pPr>
      <w:r>
        <w:t>Тема 1. Общие вопросы первой помощи. Действия инструктора при оказании первой помощь при ранениях, термических, химических ожогах, острых отравлениях, в том числе в результате применения газового оружия.</w:t>
      </w:r>
    </w:p>
    <w:p w:rsidR="00630933" w:rsidRDefault="00770D6C" w:rsidP="00C66246">
      <w:pPr>
        <w:pStyle w:val="20"/>
        <w:shd w:val="clear" w:color="auto" w:fill="auto"/>
        <w:spacing w:before="0" w:line="319" w:lineRule="exact"/>
        <w:ind w:right="-1" w:firstLine="567"/>
        <w:jc w:val="both"/>
      </w:pPr>
      <w:r>
        <w:t xml:space="preserve">понятие "первая помощь", виды помощи пострадавшим; 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right="-1" w:firstLine="567"/>
        <w:jc w:val="both"/>
      </w:pPr>
      <w:r>
        <w:t xml:space="preserve">порядок вызова скорой медицинской </w:t>
      </w:r>
      <w:r w:rsidR="00630933">
        <w:t>п</w:t>
      </w:r>
      <w:r>
        <w:t>омощи;</w:t>
      </w:r>
    </w:p>
    <w:p w:rsidR="00630933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понятие о сердечно-легочной реанимации (далее - СЛР)</w:t>
      </w:r>
      <w:r w:rsidR="00C66246">
        <w:t>:</w:t>
      </w:r>
      <w:r>
        <w:t xml:space="preserve"> </w:t>
      </w:r>
    </w:p>
    <w:p w:rsidR="00630933" w:rsidRDefault="00630933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т</w:t>
      </w:r>
      <w:r w:rsidR="00770D6C">
        <w:t xml:space="preserve">ехника проведения искусственного дыхания и непрямого массажа сердца; </w:t>
      </w:r>
    </w:p>
    <w:p w:rsidR="00A12F63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раны, виды ран (колотые, рваные, резанные, огнестрельные); </w:t>
      </w:r>
    </w:p>
    <w:p w:rsidR="00A12F63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первая помощь (обработка, наложение асептической повязки); 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виды кровотечений и способы их остановки (наложение давящей повязки, пальцевое прижатие, наложение кровоостанавливающего жгута, остановка кровотечения подручными средствами);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особенности остановки кровотечения при ранениях отдельных частей</w:t>
      </w:r>
      <w:r w:rsidR="00C66246">
        <w:t xml:space="preserve"> тела: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770D6C">
      <w:pPr>
        <w:pStyle w:val="22"/>
        <w:shd w:val="clear" w:color="auto" w:fill="auto"/>
        <w:spacing w:line="240" w:lineRule="auto"/>
        <w:ind w:right="159"/>
      </w:pPr>
      <w:bookmarkStart w:id="14" w:name="bookmark23"/>
      <w:r>
        <w:t>Нормативные правовые акты и литература</w:t>
      </w:r>
    </w:p>
    <w:p w:rsidR="00770D6C" w:rsidRDefault="00770D6C" w:rsidP="00770D6C">
      <w:pPr>
        <w:pStyle w:val="22"/>
        <w:shd w:val="clear" w:color="auto" w:fill="auto"/>
        <w:spacing w:line="240" w:lineRule="auto"/>
        <w:ind w:right="159"/>
      </w:pPr>
      <w:r>
        <w:t>Основной перечень</w:t>
      </w:r>
      <w:bookmarkEnd w:id="14"/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Конституция Российской Федерации (принята всенародным голосо</w:t>
      </w:r>
      <w:r>
        <w:softHyphen/>
        <w:t>ванием 12.12.1993, с изм. и доп. на 30.12.2008).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Кодекс Российской Федерации об административных правонаруше</w:t>
      </w:r>
      <w:r>
        <w:softHyphen/>
        <w:t>ниях.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Уголовный кодекс Российской Федерации.</w:t>
      </w:r>
    </w:p>
    <w:p w:rsidR="00770D6C" w:rsidRDefault="00770D6C" w:rsidP="000B41CB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Гражданский кодекс Российской Федерации.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Федеральный закон от 13.12.1996 № 150-</w:t>
      </w:r>
      <w:proofErr w:type="gramStart"/>
      <w:r>
        <w:t>ФЗ  «</w:t>
      </w:r>
      <w:proofErr w:type="gramEnd"/>
      <w:r>
        <w:t>Об оружии».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Федеральный закон от 21.11.2011 № 323-ФЗ «Об основах охраны здоровья граждан в Российской Федерации».</w:t>
      </w:r>
    </w:p>
    <w:p w:rsidR="00C632CF" w:rsidRDefault="00C632CF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Федеральный закон от 29.12.2012 № 273-ФЗ «Об образовании в Российской Федерации».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Постановление Правительства РФ от 21.07.1998 № 814 (ред. от 16.04.2012) «О мерах по регулированию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319" w:lineRule="exact"/>
        <w:ind w:left="300" w:firstLine="700"/>
        <w:jc w:val="both"/>
      </w:pPr>
      <w:r>
        <w:t xml:space="preserve">Приказ МВД России от 12.04.1999 № 288 (ред. от 29.09.2011) «О мерах по реализации Постановления Правительства Российской Федерации от 21 июля 1998 г. № 814» // Бюллетень нормативных актов федеральных органов </w:t>
      </w:r>
      <w:r>
        <w:lastRenderedPageBreak/>
        <w:t>исполнительной власти. № 32. 09.08.1999.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319" w:lineRule="exact"/>
        <w:ind w:left="300" w:firstLine="700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40"/>
        </w:tabs>
        <w:spacing w:before="0" w:line="319" w:lineRule="exact"/>
        <w:ind w:left="320" w:firstLine="720"/>
      </w:pPr>
      <w:r>
        <w:t xml:space="preserve">Гурьев Н.Д. Пистолет - от прицеливания к наведению. - М.: НОУ «Школа </w:t>
      </w:r>
      <w:proofErr w:type="spellStart"/>
      <w:r>
        <w:t>спецподготовки</w:t>
      </w:r>
      <w:proofErr w:type="spellEnd"/>
      <w:r>
        <w:t xml:space="preserve"> «Витязь», 2007.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54"/>
        </w:tabs>
        <w:spacing w:before="0" w:line="319" w:lineRule="exact"/>
        <w:ind w:left="320" w:firstLine="720"/>
        <w:jc w:val="both"/>
      </w:pPr>
      <w:r>
        <w:t xml:space="preserve">Законы России об оружии. Сборник. / Под общ. ред. </w:t>
      </w:r>
      <w:proofErr w:type="spellStart"/>
      <w:r>
        <w:t>Веденова</w:t>
      </w:r>
      <w:proofErr w:type="spellEnd"/>
      <w:r>
        <w:t xml:space="preserve"> Л.В. - М.: НОУ ШО «</w:t>
      </w:r>
      <w:proofErr w:type="spellStart"/>
      <w:r>
        <w:t>Баярд</w:t>
      </w:r>
      <w:proofErr w:type="spellEnd"/>
      <w:r>
        <w:t>», 2003.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49"/>
        </w:tabs>
        <w:spacing w:before="0" w:line="319" w:lineRule="exact"/>
        <w:ind w:left="320" w:firstLine="720"/>
        <w:jc w:val="both"/>
      </w:pPr>
      <w:r>
        <w:t xml:space="preserve">Справочник по служебному и гражданскому оружию. </w:t>
      </w:r>
      <w:proofErr w:type="spellStart"/>
      <w:r>
        <w:t>Справочно</w:t>
      </w:r>
      <w:r>
        <w:softHyphen/>
        <w:t>информационный</w:t>
      </w:r>
      <w:proofErr w:type="spellEnd"/>
      <w:r>
        <w:t xml:space="preserve"> сборник / Под общ. ред. Л.В. </w:t>
      </w:r>
      <w:proofErr w:type="spellStart"/>
      <w:r>
        <w:t>Веденова</w:t>
      </w:r>
      <w:proofErr w:type="spellEnd"/>
      <w:r>
        <w:t>. - М.: НОУ «ШО «</w:t>
      </w:r>
      <w:proofErr w:type="spellStart"/>
      <w:r>
        <w:t>Баярд</w:t>
      </w:r>
      <w:proofErr w:type="spellEnd"/>
      <w:r>
        <w:t>», 2005.</w:t>
      </w:r>
    </w:p>
    <w:p w:rsidR="00770D6C" w:rsidRDefault="00770D6C" w:rsidP="00770D6C">
      <w:pPr>
        <w:pStyle w:val="22"/>
        <w:shd w:val="clear" w:color="auto" w:fill="auto"/>
        <w:spacing w:line="319" w:lineRule="exact"/>
        <w:ind w:right="220"/>
      </w:pPr>
      <w:bookmarkStart w:id="15" w:name="bookmark24"/>
      <w:r>
        <w:t>Дополнительный перечень</w:t>
      </w:r>
      <w:bookmarkEnd w:id="15"/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spacing w:before="0" w:line="319" w:lineRule="exact"/>
        <w:ind w:left="320" w:firstLine="673"/>
        <w:jc w:val="both"/>
      </w:pPr>
      <w:r>
        <w:t>Хованский Б.Ф. Первая помощь до прихода врача. - М., 1988г.</w:t>
      </w:r>
    </w:p>
    <w:p w:rsidR="00770D6C" w:rsidRPr="00E72610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64"/>
        </w:tabs>
        <w:spacing w:before="0" w:line="319" w:lineRule="exact"/>
        <w:ind w:left="320" w:firstLine="720"/>
        <w:jc w:val="both"/>
      </w:pPr>
      <w:r w:rsidRPr="00E72610">
        <w:t>Наглядные пособия (плакаты):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7,62 мм пистолет Токарева ТТ 1933г.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9 мм пистолет ИЖ-71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9 мм пистолет Макарова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Подготовка и правила стрельбы из пистолета ПМ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Требования безопасности при стрельбе из стрелкового оружия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Рассеивание пуль при стрельбе </w:t>
      </w:r>
      <w:r w:rsidRPr="00B14EBE">
        <w:t>/</w:t>
      </w:r>
      <w:r>
        <w:t>Хакимов Ш.А.</w:t>
      </w:r>
      <w:r w:rsidRPr="00B14EBE">
        <w:t>, - М.: «Магистр</w:t>
      </w:r>
      <w:r>
        <w:t>-</w:t>
      </w:r>
      <w:r w:rsidRPr="00B14EBE">
        <w:t>П</w:t>
      </w:r>
      <w:r>
        <w:t>РО</w:t>
      </w:r>
      <w:r w:rsidRPr="00B14EBE">
        <w:t>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Внешняя баллистика Хакимов Ш.А.</w:t>
      </w:r>
      <w:r w:rsidRPr="00B14EBE">
        <w:t>, - М.: «Магистр</w:t>
      </w:r>
      <w:r>
        <w:t>-</w:t>
      </w:r>
      <w:r w:rsidRPr="00B14EBE">
        <w:t>П</w:t>
      </w:r>
      <w:r>
        <w:t>РО</w:t>
      </w:r>
      <w:r w:rsidRPr="00B14EBE">
        <w:t>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>Первая медицинская помощь при кровотечениях 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 xml:space="preserve">Первая медицинская помощь при ожогах / </w:t>
      </w:r>
      <w:proofErr w:type="spellStart"/>
      <w:r w:rsidRPr="00B14EBE">
        <w:t>Демковский</w:t>
      </w:r>
      <w:proofErr w:type="spellEnd"/>
      <w:r w:rsidRPr="00B14EBE">
        <w:t xml:space="preserve"> С.Г., -М.: «Магистр СП», 2007.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>Первая медицинская помощь при острых нарушениях дыхания 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 СП», 2010.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 xml:space="preserve">Первая медицинская помощь при травмах / </w:t>
      </w:r>
      <w:proofErr w:type="spellStart"/>
      <w:r w:rsidRPr="00B14EBE">
        <w:t>Демковский</w:t>
      </w:r>
      <w:proofErr w:type="spellEnd"/>
      <w:r w:rsidRPr="00B14EBE">
        <w:t xml:space="preserve"> С.Г., </w:t>
      </w:r>
      <w:r>
        <w:t>- М.: «Магистр С</w:t>
      </w:r>
      <w:r w:rsidRPr="00B14EBE">
        <w:t>П», 20</w:t>
      </w:r>
      <w:r>
        <w:t>1</w:t>
      </w:r>
      <w:r w:rsidRPr="00B14EBE">
        <w:t>0.</w:t>
      </w:r>
    </w:p>
    <w:p w:rsidR="00770D6C" w:rsidRDefault="00770D6C" w:rsidP="00770D6C">
      <w:pPr>
        <w:pStyle w:val="20"/>
        <w:shd w:val="clear" w:color="auto" w:fill="auto"/>
        <w:spacing w:before="0" w:after="243" w:line="319" w:lineRule="exact"/>
        <w:ind w:left="320" w:firstLine="720"/>
        <w:jc w:val="both"/>
      </w:pPr>
      <w:r w:rsidRPr="00B14EBE">
        <w:t>Средства индивидуальной и групповой помощи /</w:t>
      </w:r>
      <w:proofErr w:type="spellStart"/>
      <w:r w:rsidRPr="00B14EBE">
        <w:t>Демковский</w:t>
      </w:r>
      <w:proofErr w:type="spellEnd"/>
      <w:r w:rsidRPr="00B14EBE">
        <w:t xml:space="preserve"> С.Г., М.: «Магистр</w:t>
      </w:r>
      <w:r>
        <w:t xml:space="preserve"> </w:t>
      </w:r>
      <w:r w:rsidRPr="00B14EBE">
        <w:t>СП», 2010.</w:t>
      </w:r>
    </w:p>
    <w:p w:rsidR="006F7829" w:rsidRPr="00B14EBE" w:rsidRDefault="006F7829" w:rsidP="00770D6C">
      <w:pPr>
        <w:pStyle w:val="20"/>
        <w:shd w:val="clear" w:color="auto" w:fill="auto"/>
        <w:spacing w:before="0" w:after="243" w:line="319" w:lineRule="exact"/>
        <w:ind w:left="320" w:firstLine="720"/>
        <w:jc w:val="both"/>
      </w:pPr>
    </w:p>
    <w:p w:rsidR="00770D6C" w:rsidRDefault="00770D6C" w:rsidP="00770D6C">
      <w:pPr>
        <w:pStyle w:val="20"/>
        <w:shd w:val="clear" w:color="auto" w:fill="auto"/>
        <w:spacing w:before="0" w:line="280" w:lineRule="exact"/>
        <w:jc w:val="both"/>
      </w:pPr>
      <w:r>
        <w:t xml:space="preserve">Заместитель директора </w:t>
      </w:r>
    </w:p>
    <w:p w:rsidR="00770D6C" w:rsidRPr="00807AD0" w:rsidRDefault="00770D6C" w:rsidP="0029490A">
      <w:pPr>
        <w:pStyle w:val="20"/>
        <w:shd w:val="clear" w:color="auto" w:fill="auto"/>
        <w:spacing w:before="0" w:line="280" w:lineRule="exact"/>
        <w:jc w:val="both"/>
        <w:rPr>
          <w:b/>
        </w:rPr>
      </w:pPr>
      <w:r>
        <w:t>по учебно-методической работе                                                            Н.С. Пронузо</w:t>
      </w:r>
    </w:p>
    <w:sectPr w:rsidR="00770D6C" w:rsidRPr="00807AD0" w:rsidSect="00807A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A95"/>
    <w:multiLevelType w:val="multilevel"/>
    <w:tmpl w:val="D6C62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71C36"/>
    <w:multiLevelType w:val="hybridMultilevel"/>
    <w:tmpl w:val="E6D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039"/>
    <w:multiLevelType w:val="multilevel"/>
    <w:tmpl w:val="AAF279A4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7532F"/>
    <w:multiLevelType w:val="multilevel"/>
    <w:tmpl w:val="DC541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F2D06"/>
    <w:multiLevelType w:val="multilevel"/>
    <w:tmpl w:val="D6C62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D0"/>
    <w:rsid w:val="0003636F"/>
    <w:rsid w:val="00044077"/>
    <w:rsid w:val="00086522"/>
    <w:rsid w:val="000F0C17"/>
    <w:rsid w:val="00107313"/>
    <w:rsid w:val="001411B8"/>
    <w:rsid w:val="00181E25"/>
    <w:rsid w:val="001A5B16"/>
    <w:rsid w:val="001B4A6B"/>
    <w:rsid w:val="002275C2"/>
    <w:rsid w:val="0029490A"/>
    <w:rsid w:val="002E2457"/>
    <w:rsid w:val="0037537D"/>
    <w:rsid w:val="00385F9D"/>
    <w:rsid w:val="003C62C7"/>
    <w:rsid w:val="003C6765"/>
    <w:rsid w:val="00460E10"/>
    <w:rsid w:val="00467F7B"/>
    <w:rsid w:val="00476334"/>
    <w:rsid w:val="004919E7"/>
    <w:rsid w:val="004A1825"/>
    <w:rsid w:val="004A327F"/>
    <w:rsid w:val="00501219"/>
    <w:rsid w:val="00630933"/>
    <w:rsid w:val="0069482F"/>
    <w:rsid w:val="006D25F6"/>
    <w:rsid w:val="006F7829"/>
    <w:rsid w:val="00705574"/>
    <w:rsid w:val="0071101A"/>
    <w:rsid w:val="00747154"/>
    <w:rsid w:val="00770D6C"/>
    <w:rsid w:val="007856DF"/>
    <w:rsid w:val="007A695E"/>
    <w:rsid w:val="007E22CC"/>
    <w:rsid w:val="007F5082"/>
    <w:rsid w:val="00807AD0"/>
    <w:rsid w:val="008464D2"/>
    <w:rsid w:val="0087740E"/>
    <w:rsid w:val="0088659E"/>
    <w:rsid w:val="0089047D"/>
    <w:rsid w:val="008B19BE"/>
    <w:rsid w:val="008C047F"/>
    <w:rsid w:val="0093583D"/>
    <w:rsid w:val="00993385"/>
    <w:rsid w:val="009B1BEA"/>
    <w:rsid w:val="009C0817"/>
    <w:rsid w:val="009D0BFA"/>
    <w:rsid w:val="009D226A"/>
    <w:rsid w:val="00A12F63"/>
    <w:rsid w:val="00A3048C"/>
    <w:rsid w:val="00A9760E"/>
    <w:rsid w:val="00AC5BD9"/>
    <w:rsid w:val="00AD6F03"/>
    <w:rsid w:val="00AE3454"/>
    <w:rsid w:val="00B03E1C"/>
    <w:rsid w:val="00B06B6F"/>
    <w:rsid w:val="00B5628C"/>
    <w:rsid w:val="00B61B7E"/>
    <w:rsid w:val="00B72510"/>
    <w:rsid w:val="00B87C92"/>
    <w:rsid w:val="00B973FC"/>
    <w:rsid w:val="00BF44E2"/>
    <w:rsid w:val="00BF759E"/>
    <w:rsid w:val="00C00EB9"/>
    <w:rsid w:val="00C632CF"/>
    <w:rsid w:val="00C66246"/>
    <w:rsid w:val="00C80677"/>
    <w:rsid w:val="00CD3C59"/>
    <w:rsid w:val="00D524BD"/>
    <w:rsid w:val="00D608D2"/>
    <w:rsid w:val="00DB20A6"/>
    <w:rsid w:val="00E34E5A"/>
    <w:rsid w:val="00E44E01"/>
    <w:rsid w:val="00E52D6F"/>
    <w:rsid w:val="00E607FF"/>
    <w:rsid w:val="00EC7C37"/>
    <w:rsid w:val="00F108B6"/>
    <w:rsid w:val="00F10D2B"/>
    <w:rsid w:val="00F232B9"/>
    <w:rsid w:val="00F978F3"/>
    <w:rsid w:val="00FA5422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526B-3FFC-4B69-891F-A900264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7A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7A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AD0"/>
    <w:pPr>
      <w:shd w:val="clear" w:color="auto" w:fill="FFFFFF"/>
      <w:spacing w:before="780" w:line="31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807A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4">
    <w:name w:val="Основной текст (4)_"/>
    <w:basedOn w:val="a0"/>
    <w:link w:val="40"/>
    <w:rsid w:val="00807A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AD0"/>
    <w:pPr>
      <w:shd w:val="clear" w:color="auto" w:fill="FFFFFF"/>
      <w:spacing w:before="2460" w:after="61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807AD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07AD0"/>
    <w:pPr>
      <w:shd w:val="clear" w:color="auto" w:fill="FFFFFF"/>
      <w:spacing w:before="6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1">
    <w:name w:val="Заголовок №2_"/>
    <w:basedOn w:val="a0"/>
    <w:link w:val="22"/>
    <w:rsid w:val="00807A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07AD0"/>
    <w:pPr>
      <w:shd w:val="clear" w:color="auto" w:fill="FFFFFF"/>
      <w:spacing w:line="76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"/>
    <w:rsid w:val="00807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807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807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ahoma11pt">
    <w:name w:val="Основной текст (2) + Tahoma;11 pt"/>
    <w:basedOn w:val="2"/>
    <w:rsid w:val="00807A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07AD0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785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85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856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D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8">
    <w:name w:val="Колонтитул_"/>
    <w:basedOn w:val="a0"/>
    <w:link w:val="a9"/>
    <w:rsid w:val="007856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785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5pt0">
    <w:name w:val="Основной текст (2) + 11;5 pt"/>
    <w:basedOn w:val="2"/>
    <w:rsid w:val="0078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2019-12-24T09:58:00Z</cp:lastPrinted>
  <dcterms:created xsi:type="dcterms:W3CDTF">2019-12-23T09:46:00Z</dcterms:created>
  <dcterms:modified xsi:type="dcterms:W3CDTF">2019-12-24T10:28:00Z</dcterms:modified>
</cp:coreProperties>
</file>